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6963" w14:textId="16BE935A" w:rsidR="00171766" w:rsidRDefault="00670141" w:rsidP="00941C2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Raustrahlen </w:t>
      </w:r>
      <w:r w:rsidR="004918F3">
        <w:rPr>
          <w:rFonts w:ascii="Arial" w:hAnsi="Arial" w:cs="Arial"/>
          <w:b/>
          <w:sz w:val="32"/>
          <w:szCs w:val="32"/>
        </w:rPr>
        <w:t>„</w:t>
      </w:r>
      <w:r w:rsidR="001A2A3D">
        <w:rPr>
          <w:rFonts w:ascii="Arial" w:hAnsi="Arial" w:cs="Arial"/>
          <w:b/>
          <w:sz w:val="32"/>
          <w:szCs w:val="32"/>
        </w:rPr>
        <w:t>übernimmt</w:t>
      </w:r>
      <w:r w:rsidR="004918F3">
        <w:rPr>
          <w:rFonts w:ascii="Arial" w:hAnsi="Arial" w:cs="Arial"/>
          <w:b/>
          <w:sz w:val="32"/>
          <w:szCs w:val="32"/>
        </w:rPr>
        <w:t>“</w:t>
      </w:r>
      <w:r w:rsidR="00F469A5">
        <w:rPr>
          <w:rFonts w:ascii="Arial" w:hAnsi="Arial" w:cs="Arial"/>
          <w:b/>
          <w:sz w:val="32"/>
          <w:szCs w:val="32"/>
        </w:rPr>
        <w:t xml:space="preserve"> </w:t>
      </w:r>
      <w:r w:rsidR="00C11665">
        <w:rPr>
          <w:rFonts w:ascii="Arial" w:hAnsi="Arial" w:cs="Arial"/>
          <w:b/>
          <w:sz w:val="32"/>
          <w:szCs w:val="32"/>
        </w:rPr>
        <w:t xml:space="preserve">Haftung: </w:t>
      </w:r>
    </w:p>
    <w:p w14:paraId="026FBEF7" w14:textId="5E912784" w:rsidR="00670141" w:rsidRDefault="00F469A5" w:rsidP="00941C2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670141">
        <w:rPr>
          <w:rFonts w:ascii="Arial" w:hAnsi="Arial" w:cs="Arial"/>
          <w:b/>
          <w:sz w:val="32"/>
          <w:szCs w:val="32"/>
        </w:rPr>
        <w:t>ptimale Vorbehandlung aufs Oberflächenfinish</w:t>
      </w:r>
    </w:p>
    <w:p w14:paraId="311683A4" w14:textId="208EDDF1" w:rsidR="00941C2D" w:rsidRPr="00186F2A" w:rsidRDefault="00171A0E" w:rsidP="00941C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Mechanische Alternative zum chemischen Phosp</w:t>
      </w:r>
      <w:r w:rsidR="003E5D69"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z w:val="20"/>
          <w:szCs w:val="20"/>
        </w:rPr>
        <w:t>tieren</w:t>
      </w:r>
    </w:p>
    <w:p w14:paraId="47C4F25C" w14:textId="77777777" w:rsidR="00941C2D" w:rsidRPr="00AE7BA5" w:rsidRDefault="00941C2D" w:rsidP="00941C2D">
      <w:pPr>
        <w:spacing w:line="360" w:lineRule="auto"/>
        <w:rPr>
          <w:rFonts w:ascii="Arial" w:hAnsi="Arial" w:cs="Arial"/>
          <w:sz w:val="20"/>
          <w:szCs w:val="20"/>
        </w:rPr>
      </w:pPr>
    </w:p>
    <w:p w14:paraId="775843BB" w14:textId="0C0985FF" w:rsidR="000C2938" w:rsidRPr="00957E6B" w:rsidRDefault="00941C2D" w:rsidP="00941C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7BA5">
        <w:rPr>
          <w:rFonts w:ascii="Arial" w:hAnsi="Arial" w:cs="Arial"/>
          <w:b/>
          <w:bCs/>
          <w:sz w:val="20"/>
          <w:szCs w:val="20"/>
        </w:rPr>
        <w:t xml:space="preserve">HAGEN </w:t>
      </w:r>
      <w:r w:rsidRPr="00AE7BA5">
        <w:rPr>
          <w:rFonts w:ascii="Arial" w:hAnsi="Arial" w:cs="Arial"/>
          <w:sz w:val="20"/>
          <w:szCs w:val="20"/>
        </w:rPr>
        <w:t xml:space="preserve">– </w:t>
      </w:r>
      <w:r w:rsidR="00F47513">
        <w:rPr>
          <w:rFonts w:ascii="Arial" w:hAnsi="Arial" w:cs="Arial"/>
          <w:sz w:val="20"/>
          <w:szCs w:val="20"/>
        </w:rPr>
        <w:t>Dezember</w:t>
      </w:r>
      <w:r>
        <w:rPr>
          <w:rFonts w:ascii="Arial" w:hAnsi="Arial" w:cs="Arial"/>
          <w:sz w:val="20"/>
          <w:szCs w:val="20"/>
        </w:rPr>
        <w:t xml:space="preserve"> </w:t>
      </w:r>
      <w:r w:rsidRPr="00957E6B">
        <w:rPr>
          <w:rFonts w:ascii="Arial" w:hAnsi="Arial" w:cs="Arial"/>
          <w:sz w:val="20"/>
          <w:szCs w:val="20"/>
        </w:rPr>
        <w:t>2022</w:t>
      </w:r>
      <w:r w:rsidRPr="00957E6B">
        <w:rPr>
          <w:rFonts w:ascii="Arial" w:hAnsi="Arial" w:cs="Arial"/>
          <w:b/>
          <w:bCs/>
          <w:sz w:val="20"/>
          <w:szCs w:val="20"/>
        </w:rPr>
        <w:t>.</w:t>
      </w:r>
      <w:r w:rsidRPr="00957E6B">
        <w:rPr>
          <w:rFonts w:ascii="Arial" w:hAnsi="Arial" w:cs="Arial"/>
          <w:b/>
          <w:sz w:val="20"/>
          <w:szCs w:val="20"/>
        </w:rPr>
        <w:t xml:space="preserve"> </w:t>
      </w:r>
      <w:r w:rsidR="00C11665" w:rsidRPr="00957E6B">
        <w:rPr>
          <w:rFonts w:ascii="Arial" w:hAnsi="Arial" w:cs="Arial"/>
          <w:b/>
          <w:sz w:val="20"/>
          <w:szCs w:val="20"/>
        </w:rPr>
        <w:t>Oberflächenfinish</w:t>
      </w:r>
      <w:r w:rsidR="00630827" w:rsidRPr="00957E6B">
        <w:rPr>
          <w:rFonts w:ascii="Arial" w:hAnsi="Arial" w:cs="Arial"/>
          <w:b/>
          <w:sz w:val="20"/>
          <w:szCs w:val="20"/>
        </w:rPr>
        <w:t xml:space="preserve"> </w:t>
      </w:r>
      <w:r w:rsidR="00C11665" w:rsidRPr="00957E6B">
        <w:rPr>
          <w:rFonts w:ascii="Arial" w:hAnsi="Arial" w:cs="Arial"/>
          <w:b/>
          <w:sz w:val="20"/>
          <w:szCs w:val="20"/>
        </w:rPr>
        <w:t>brauch</w:t>
      </w:r>
      <w:r w:rsidR="00630827" w:rsidRPr="00957E6B">
        <w:rPr>
          <w:rFonts w:ascii="Arial" w:hAnsi="Arial" w:cs="Arial"/>
          <w:b/>
          <w:sz w:val="20"/>
          <w:szCs w:val="20"/>
        </w:rPr>
        <w:t>t Haftung</w:t>
      </w:r>
      <w:r w:rsidR="003E5D69" w:rsidRPr="00957E6B">
        <w:rPr>
          <w:rFonts w:ascii="Arial" w:hAnsi="Arial" w:cs="Arial"/>
          <w:b/>
          <w:sz w:val="20"/>
          <w:szCs w:val="20"/>
        </w:rPr>
        <w:t xml:space="preserve">: </w:t>
      </w:r>
      <w:r w:rsidR="00670141" w:rsidRPr="00957E6B">
        <w:rPr>
          <w:rFonts w:ascii="Arial" w:hAnsi="Arial" w:cs="Arial"/>
          <w:b/>
          <w:sz w:val="20"/>
          <w:szCs w:val="20"/>
        </w:rPr>
        <w:t>Die Haltbarkeit von KTL- oder Pulverbeschichtungen hängt maßgeblich vom Untergrund ab</w:t>
      </w:r>
      <w:r w:rsidR="001A2A3D" w:rsidRPr="00957E6B">
        <w:rPr>
          <w:rFonts w:ascii="Arial" w:hAnsi="Arial" w:cs="Arial"/>
          <w:b/>
          <w:sz w:val="20"/>
          <w:szCs w:val="20"/>
        </w:rPr>
        <w:t xml:space="preserve"> – je</w:t>
      </w:r>
      <w:r w:rsidR="00C857D7" w:rsidRPr="00957E6B">
        <w:rPr>
          <w:rFonts w:ascii="Arial" w:hAnsi="Arial" w:cs="Arial"/>
          <w:b/>
          <w:sz w:val="20"/>
          <w:szCs w:val="20"/>
        </w:rPr>
        <w:t xml:space="preserve"> definierter</w:t>
      </w:r>
      <w:r w:rsidR="00670141" w:rsidRPr="00957E6B">
        <w:rPr>
          <w:rFonts w:ascii="Arial" w:hAnsi="Arial" w:cs="Arial"/>
          <w:b/>
          <w:sz w:val="20"/>
          <w:szCs w:val="20"/>
        </w:rPr>
        <w:t xml:space="preserve"> </w:t>
      </w:r>
      <w:r w:rsidR="00A03DF5" w:rsidRPr="00957E6B">
        <w:rPr>
          <w:rFonts w:ascii="Arial" w:hAnsi="Arial" w:cs="Arial"/>
          <w:b/>
          <w:sz w:val="20"/>
          <w:szCs w:val="20"/>
        </w:rPr>
        <w:t>die Rauheit</w:t>
      </w:r>
      <w:r w:rsidR="000D1603" w:rsidRPr="00957E6B">
        <w:rPr>
          <w:rFonts w:ascii="Arial" w:hAnsi="Arial" w:cs="Arial"/>
          <w:b/>
          <w:sz w:val="20"/>
          <w:szCs w:val="20"/>
        </w:rPr>
        <w:t xml:space="preserve">, </w:t>
      </w:r>
      <w:r w:rsidR="00670141" w:rsidRPr="00957E6B">
        <w:rPr>
          <w:rFonts w:ascii="Arial" w:hAnsi="Arial" w:cs="Arial"/>
          <w:b/>
          <w:sz w:val="20"/>
          <w:szCs w:val="20"/>
        </w:rPr>
        <w:t xml:space="preserve">desto besser. </w:t>
      </w:r>
      <w:r w:rsidR="0072134C">
        <w:rPr>
          <w:rFonts w:ascii="Arial" w:hAnsi="Arial" w:cs="Arial"/>
          <w:b/>
          <w:sz w:val="20"/>
          <w:szCs w:val="20"/>
        </w:rPr>
        <w:t xml:space="preserve">Eine </w:t>
      </w:r>
      <w:r w:rsidR="0072134C" w:rsidRPr="0072134C">
        <w:rPr>
          <w:rFonts w:ascii="Arial" w:hAnsi="Arial" w:cs="Arial"/>
          <w:b/>
          <w:sz w:val="20"/>
          <w:szCs w:val="20"/>
        </w:rPr>
        <w:t>nicht-chemische Alternative zum Phosphatieren</w:t>
      </w:r>
      <w:r w:rsidR="0072134C">
        <w:rPr>
          <w:rFonts w:ascii="Arial" w:hAnsi="Arial" w:cs="Arial"/>
          <w:b/>
          <w:sz w:val="20"/>
          <w:szCs w:val="20"/>
        </w:rPr>
        <w:t xml:space="preserve"> ist das Raustrahlen – immer </w:t>
      </w:r>
      <w:r w:rsidR="0001414B" w:rsidRPr="00957E6B">
        <w:rPr>
          <w:rFonts w:ascii="Arial" w:hAnsi="Arial" w:cs="Arial"/>
          <w:b/>
          <w:sz w:val="20"/>
          <w:szCs w:val="20"/>
        </w:rPr>
        <w:t>Hersteller</w:t>
      </w:r>
      <w:r w:rsidR="007C3894" w:rsidRPr="00957E6B">
        <w:rPr>
          <w:rFonts w:ascii="Arial" w:hAnsi="Arial" w:cs="Arial"/>
          <w:b/>
          <w:sz w:val="20"/>
          <w:szCs w:val="20"/>
        </w:rPr>
        <w:t xml:space="preserve"> </w:t>
      </w:r>
      <w:r w:rsidR="00DF2ACD" w:rsidRPr="00957E6B">
        <w:rPr>
          <w:rFonts w:ascii="Arial" w:hAnsi="Arial" w:cs="Arial"/>
          <w:b/>
          <w:sz w:val="20"/>
          <w:szCs w:val="20"/>
        </w:rPr>
        <w:t xml:space="preserve">aus Automobilindustrie, Maschinenbau und </w:t>
      </w:r>
      <w:r w:rsidR="00C857D7" w:rsidRPr="00957E6B">
        <w:rPr>
          <w:rFonts w:ascii="Arial" w:hAnsi="Arial" w:cs="Arial"/>
          <w:b/>
          <w:sz w:val="20"/>
          <w:szCs w:val="20"/>
        </w:rPr>
        <w:t>der metallverarbeitenden Industrie</w:t>
      </w:r>
      <w:r w:rsidR="0072134C">
        <w:rPr>
          <w:rFonts w:ascii="Arial" w:hAnsi="Arial" w:cs="Arial"/>
          <w:b/>
          <w:sz w:val="20"/>
          <w:szCs w:val="20"/>
        </w:rPr>
        <w:t xml:space="preserve">n setzen auf dieses Verfahren. </w:t>
      </w:r>
      <w:r w:rsidR="007C3894" w:rsidRPr="00957E6B">
        <w:rPr>
          <w:rFonts w:ascii="Arial" w:hAnsi="Arial" w:cs="Arial"/>
          <w:b/>
          <w:sz w:val="20"/>
          <w:szCs w:val="20"/>
        </w:rPr>
        <w:t>„</w:t>
      </w:r>
      <w:r w:rsidR="0072134C">
        <w:rPr>
          <w:rFonts w:ascii="Arial" w:hAnsi="Arial" w:cs="Arial"/>
          <w:b/>
          <w:sz w:val="20"/>
          <w:szCs w:val="20"/>
        </w:rPr>
        <w:t>Es</w:t>
      </w:r>
      <w:r w:rsidR="007C3894" w:rsidRPr="00957E6B">
        <w:rPr>
          <w:rFonts w:ascii="Arial" w:hAnsi="Arial" w:cs="Arial"/>
          <w:b/>
          <w:sz w:val="20"/>
          <w:szCs w:val="20"/>
        </w:rPr>
        <w:t xml:space="preserve"> realisiert sehr </w:t>
      </w:r>
      <w:r w:rsidR="00C857D7" w:rsidRPr="00957E6B">
        <w:rPr>
          <w:rFonts w:ascii="Arial" w:hAnsi="Arial" w:cs="Arial"/>
          <w:b/>
          <w:sz w:val="20"/>
          <w:szCs w:val="20"/>
        </w:rPr>
        <w:t>konstante</w:t>
      </w:r>
      <w:r w:rsidR="00F965BB" w:rsidRPr="00957E6B">
        <w:rPr>
          <w:rFonts w:ascii="Arial" w:hAnsi="Arial" w:cs="Arial"/>
          <w:b/>
          <w:sz w:val="20"/>
          <w:szCs w:val="20"/>
        </w:rPr>
        <w:t xml:space="preserve"> Rauheitswerte und optimiert</w:t>
      </w:r>
      <w:r w:rsidR="007C3894" w:rsidRPr="00957E6B">
        <w:rPr>
          <w:rFonts w:ascii="Arial" w:hAnsi="Arial" w:cs="Arial"/>
          <w:b/>
          <w:sz w:val="20"/>
          <w:szCs w:val="20"/>
        </w:rPr>
        <w:t xml:space="preserve"> zugleich</w:t>
      </w:r>
      <w:r w:rsidR="00F965BB" w:rsidRPr="00957E6B">
        <w:rPr>
          <w:rFonts w:ascii="Arial" w:hAnsi="Arial" w:cs="Arial"/>
          <w:b/>
          <w:sz w:val="20"/>
          <w:szCs w:val="20"/>
        </w:rPr>
        <w:t xml:space="preserve"> </w:t>
      </w:r>
      <w:r w:rsidR="004E255B" w:rsidRPr="00957E6B">
        <w:rPr>
          <w:rFonts w:ascii="Arial" w:hAnsi="Arial" w:cs="Arial"/>
          <w:b/>
          <w:sz w:val="20"/>
          <w:szCs w:val="20"/>
        </w:rPr>
        <w:t xml:space="preserve">den </w:t>
      </w:r>
      <w:r w:rsidR="00710300" w:rsidRPr="00957E6B">
        <w:rPr>
          <w:rFonts w:ascii="Arial" w:hAnsi="Arial" w:cs="Arial"/>
          <w:b/>
          <w:sz w:val="20"/>
          <w:szCs w:val="20"/>
        </w:rPr>
        <w:t>Korrosionsschutz</w:t>
      </w:r>
      <w:r w:rsidR="00171A0E" w:rsidRPr="00957E6B">
        <w:rPr>
          <w:rFonts w:ascii="Arial" w:hAnsi="Arial" w:cs="Arial"/>
          <w:b/>
          <w:sz w:val="20"/>
          <w:szCs w:val="20"/>
        </w:rPr>
        <w:t>“, so Marco Heinemann, Geschäftsführer des Oberflächenspezialisten KS</w:t>
      </w:r>
      <w:r w:rsidR="00B61D2D" w:rsidRPr="00957E6B">
        <w:rPr>
          <w:rFonts w:ascii="Arial" w:hAnsi="Arial" w:cs="Arial"/>
          <w:b/>
          <w:sz w:val="20"/>
          <w:szCs w:val="20"/>
        </w:rPr>
        <w:t xml:space="preserve">T </w:t>
      </w:r>
      <w:r w:rsidR="00171A0E" w:rsidRPr="00957E6B">
        <w:rPr>
          <w:rFonts w:ascii="Arial" w:hAnsi="Arial" w:cs="Arial"/>
          <w:b/>
          <w:sz w:val="20"/>
          <w:szCs w:val="20"/>
        </w:rPr>
        <w:t>Kugel-Strahltechnik.</w:t>
      </w:r>
    </w:p>
    <w:p w14:paraId="30EFF1D0" w14:textId="65BC8C85" w:rsidR="00CA5DF7" w:rsidRPr="00957E6B" w:rsidRDefault="00CA5DF7" w:rsidP="00941C2D">
      <w:pPr>
        <w:spacing w:line="360" w:lineRule="auto"/>
        <w:rPr>
          <w:rStyle w:val="apple-style-span"/>
          <w:rFonts w:ascii="Arial" w:hAnsi="Arial" w:cs="Arial"/>
          <w:sz w:val="16"/>
          <w:szCs w:val="20"/>
        </w:rPr>
      </w:pPr>
    </w:p>
    <w:p w14:paraId="4F214291" w14:textId="77777777" w:rsidR="00A846A4" w:rsidRPr="00957E6B" w:rsidRDefault="009204D2" w:rsidP="0076105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57E6B">
        <w:rPr>
          <w:rFonts w:ascii="Arial" w:hAnsi="Arial" w:cs="Arial"/>
          <w:b/>
          <w:bCs/>
          <w:sz w:val="20"/>
          <w:szCs w:val="20"/>
        </w:rPr>
        <w:t xml:space="preserve">KTL- und Pulverbeschichtungen, Lackierungen, </w:t>
      </w:r>
    </w:p>
    <w:p w14:paraId="233A28E4" w14:textId="7EFB8DD4" w:rsidR="0076105A" w:rsidRPr="00957E6B" w:rsidRDefault="009204D2" w:rsidP="0076105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57E6B">
        <w:rPr>
          <w:rFonts w:ascii="Arial" w:hAnsi="Arial" w:cs="Arial"/>
          <w:b/>
          <w:bCs/>
          <w:sz w:val="20"/>
          <w:szCs w:val="20"/>
        </w:rPr>
        <w:t>Kunststoff-Metall- oder Gummiverbindungen</w:t>
      </w:r>
      <w:r w:rsidR="00A846A4" w:rsidRPr="00957E6B">
        <w:rPr>
          <w:rFonts w:ascii="Arial" w:hAnsi="Arial" w:cs="Arial"/>
          <w:b/>
          <w:bCs/>
          <w:sz w:val="20"/>
          <w:szCs w:val="20"/>
        </w:rPr>
        <w:t xml:space="preserve"> profitieren</w:t>
      </w:r>
    </w:p>
    <w:p w14:paraId="7C4DA444" w14:textId="35FAB01A" w:rsidR="005F4785" w:rsidRPr="00957E6B" w:rsidRDefault="00D05C83" w:rsidP="00171A0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57E6B">
        <w:rPr>
          <w:rFonts w:ascii="Arial" w:hAnsi="Arial" w:cs="Arial"/>
          <w:bCs/>
          <w:sz w:val="20"/>
          <w:szCs w:val="20"/>
        </w:rPr>
        <w:t>Das exakt a</w:t>
      </w:r>
      <w:r w:rsidR="00060A10" w:rsidRPr="00957E6B">
        <w:rPr>
          <w:rFonts w:ascii="Arial" w:hAnsi="Arial" w:cs="Arial"/>
          <w:bCs/>
          <w:sz w:val="20"/>
          <w:szCs w:val="20"/>
        </w:rPr>
        <w:t>uf Material und Anforderung abgestimmte Raustrahlen</w:t>
      </w:r>
      <w:r w:rsidRPr="00957E6B">
        <w:rPr>
          <w:rFonts w:ascii="Arial" w:hAnsi="Arial" w:cs="Arial"/>
          <w:bCs/>
          <w:sz w:val="20"/>
          <w:szCs w:val="20"/>
        </w:rPr>
        <w:t xml:space="preserve"> </w:t>
      </w:r>
      <w:r w:rsidR="00060A10" w:rsidRPr="00957E6B">
        <w:rPr>
          <w:rFonts w:ascii="Arial" w:hAnsi="Arial" w:cs="Arial"/>
          <w:bCs/>
          <w:sz w:val="20"/>
          <w:szCs w:val="20"/>
        </w:rPr>
        <w:t xml:space="preserve">erhöht die Menge der Profilspitzen und </w:t>
      </w:r>
      <w:r w:rsidR="00D059EF" w:rsidRPr="00957E6B">
        <w:rPr>
          <w:rFonts w:ascii="Arial" w:hAnsi="Arial" w:cs="Arial"/>
          <w:bCs/>
          <w:sz w:val="20"/>
          <w:szCs w:val="20"/>
        </w:rPr>
        <w:t xml:space="preserve">erzielt damit </w:t>
      </w:r>
      <w:r w:rsidR="00060A10" w:rsidRPr="00957E6B">
        <w:rPr>
          <w:rFonts w:ascii="Arial" w:hAnsi="Arial" w:cs="Arial"/>
          <w:bCs/>
          <w:sz w:val="20"/>
          <w:szCs w:val="20"/>
        </w:rPr>
        <w:t>ein</w:t>
      </w:r>
      <w:r w:rsidR="00145A73" w:rsidRPr="00957E6B">
        <w:rPr>
          <w:rFonts w:ascii="Arial" w:hAnsi="Arial" w:cs="Arial"/>
          <w:bCs/>
          <w:sz w:val="20"/>
          <w:szCs w:val="20"/>
        </w:rPr>
        <w:t>e</w:t>
      </w:r>
      <w:r w:rsidR="00060A10" w:rsidRPr="00957E6B">
        <w:rPr>
          <w:rFonts w:ascii="Arial" w:hAnsi="Arial" w:cs="Arial"/>
          <w:bCs/>
          <w:sz w:val="20"/>
          <w:szCs w:val="20"/>
        </w:rPr>
        <w:t xml:space="preserve"> optimale</w:t>
      </w:r>
      <w:r w:rsidR="00F965BB" w:rsidRPr="00957E6B">
        <w:rPr>
          <w:rFonts w:ascii="Arial" w:hAnsi="Arial" w:cs="Arial"/>
          <w:bCs/>
          <w:sz w:val="20"/>
          <w:szCs w:val="20"/>
        </w:rPr>
        <w:t xml:space="preserve"> Basis</w:t>
      </w:r>
      <w:r w:rsidR="00060A10" w:rsidRPr="00957E6B">
        <w:rPr>
          <w:rFonts w:ascii="Arial" w:hAnsi="Arial" w:cs="Arial"/>
          <w:bCs/>
          <w:sz w:val="20"/>
          <w:szCs w:val="20"/>
        </w:rPr>
        <w:t xml:space="preserve"> für nachfolgende Oberflächenbearbeitungen. </w:t>
      </w:r>
      <w:r w:rsidR="00145A73" w:rsidRPr="00957E6B">
        <w:rPr>
          <w:rFonts w:ascii="Arial" w:hAnsi="Arial" w:cs="Arial"/>
          <w:bCs/>
          <w:sz w:val="20"/>
          <w:szCs w:val="20"/>
        </w:rPr>
        <w:t xml:space="preserve">Davon profitieren </w:t>
      </w:r>
      <w:r w:rsidR="00171A0E" w:rsidRPr="00957E6B">
        <w:rPr>
          <w:rFonts w:ascii="Arial" w:hAnsi="Arial" w:cs="Arial"/>
          <w:bCs/>
          <w:sz w:val="20"/>
          <w:szCs w:val="20"/>
        </w:rPr>
        <w:t>KTL- und Pulverbeschichtu</w:t>
      </w:r>
      <w:r w:rsidR="00D059EF" w:rsidRPr="00957E6B">
        <w:rPr>
          <w:rFonts w:ascii="Arial" w:hAnsi="Arial" w:cs="Arial"/>
          <w:bCs/>
          <w:sz w:val="20"/>
          <w:szCs w:val="20"/>
        </w:rPr>
        <w:t>n</w:t>
      </w:r>
      <w:r w:rsidR="00171A0E" w:rsidRPr="00957E6B">
        <w:rPr>
          <w:rFonts w:ascii="Arial" w:hAnsi="Arial" w:cs="Arial"/>
          <w:bCs/>
          <w:sz w:val="20"/>
          <w:szCs w:val="20"/>
        </w:rPr>
        <w:t>gen</w:t>
      </w:r>
      <w:r w:rsidR="00664305" w:rsidRPr="00957E6B">
        <w:rPr>
          <w:rFonts w:ascii="Arial" w:hAnsi="Arial" w:cs="Arial"/>
          <w:bCs/>
          <w:sz w:val="20"/>
          <w:szCs w:val="20"/>
        </w:rPr>
        <w:t xml:space="preserve">, </w:t>
      </w:r>
      <w:r w:rsidR="00145A73" w:rsidRPr="00957E6B">
        <w:rPr>
          <w:rFonts w:ascii="Arial" w:hAnsi="Arial" w:cs="Arial"/>
          <w:bCs/>
          <w:sz w:val="20"/>
          <w:szCs w:val="20"/>
        </w:rPr>
        <w:t xml:space="preserve">aber auch </w:t>
      </w:r>
      <w:r w:rsidR="00171A0E" w:rsidRPr="00957E6B">
        <w:rPr>
          <w:rFonts w:ascii="Arial" w:hAnsi="Arial" w:cs="Arial"/>
          <w:bCs/>
          <w:sz w:val="20"/>
          <w:szCs w:val="20"/>
        </w:rPr>
        <w:t>L</w:t>
      </w:r>
      <w:r w:rsidR="00171A0E" w:rsidRPr="00957E6B">
        <w:rPr>
          <w:rFonts w:ascii="Arial" w:hAnsi="Arial" w:cs="Arial"/>
          <w:bCs/>
          <w:sz w:val="20"/>
        </w:rPr>
        <w:t>ackierunge</w:t>
      </w:r>
      <w:r w:rsidR="00664305" w:rsidRPr="00957E6B">
        <w:rPr>
          <w:rFonts w:ascii="Arial" w:hAnsi="Arial" w:cs="Arial"/>
          <w:bCs/>
          <w:sz w:val="20"/>
        </w:rPr>
        <w:t>n</w:t>
      </w:r>
      <w:r w:rsidR="00060A10" w:rsidRPr="00957E6B">
        <w:rPr>
          <w:rFonts w:ascii="Arial" w:hAnsi="Arial" w:cs="Arial"/>
          <w:bCs/>
          <w:sz w:val="20"/>
        </w:rPr>
        <w:t xml:space="preserve"> und </w:t>
      </w:r>
      <w:r w:rsidR="00171A0E" w:rsidRPr="00957E6B">
        <w:rPr>
          <w:rFonts w:ascii="Arial" w:hAnsi="Arial" w:cs="Arial"/>
          <w:bCs/>
          <w:sz w:val="20"/>
          <w:szCs w:val="20"/>
        </w:rPr>
        <w:t>Kunststoff-Metall- oder Gummiverbindungen</w:t>
      </w:r>
      <w:r w:rsidR="00145A73" w:rsidRPr="00957E6B">
        <w:rPr>
          <w:rFonts w:ascii="Arial" w:hAnsi="Arial" w:cs="Arial"/>
          <w:bCs/>
          <w:sz w:val="20"/>
          <w:szCs w:val="20"/>
        </w:rPr>
        <w:t xml:space="preserve">. </w:t>
      </w:r>
      <w:r w:rsidR="00060A10" w:rsidRPr="00957E6B">
        <w:rPr>
          <w:rFonts w:ascii="Arial" w:hAnsi="Arial" w:cs="Arial"/>
          <w:bCs/>
          <w:sz w:val="20"/>
          <w:szCs w:val="20"/>
        </w:rPr>
        <w:t>Größter Pluspunkt</w:t>
      </w:r>
      <w:r w:rsidR="003C49DE" w:rsidRPr="00957E6B">
        <w:rPr>
          <w:rFonts w:ascii="Arial" w:hAnsi="Arial" w:cs="Arial"/>
          <w:bCs/>
          <w:sz w:val="20"/>
          <w:szCs w:val="20"/>
        </w:rPr>
        <w:t xml:space="preserve"> des Verfahrens</w:t>
      </w:r>
      <w:r w:rsidR="00060A10" w:rsidRPr="00957E6B">
        <w:rPr>
          <w:rFonts w:ascii="Arial" w:hAnsi="Arial" w:cs="Arial"/>
          <w:bCs/>
          <w:sz w:val="20"/>
          <w:szCs w:val="20"/>
        </w:rPr>
        <w:t xml:space="preserve">: </w:t>
      </w:r>
      <w:r w:rsidR="00DF2ACD" w:rsidRPr="00957E6B">
        <w:rPr>
          <w:rFonts w:ascii="Arial" w:hAnsi="Arial" w:cs="Arial"/>
          <w:bCs/>
          <w:sz w:val="20"/>
          <w:szCs w:val="20"/>
        </w:rPr>
        <w:t xml:space="preserve">Es lässt </w:t>
      </w:r>
      <w:r w:rsidR="00664305" w:rsidRPr="00957E6B">
        <w:rPr>
          <w:rFonts w:ascii="Arial" w:hAnsi="Arial" w:cs="Arial"/>
          <w:bCs/>
          <w:sz w:val="20"/>
          <w:szCs w:val="20"/>
        </w:rPr>
        <w:t>sich</w:t>
      </w:r>
      <w:r w:rsidR="00F965BB" w:rsidRPr="00957E6B">
        <w:rPr>
          <w:rFonts w:ascii="Arial" w:hAnsi="Arial" w:cs="Arial"/>
          <w:bCs/>
          <w:sz w:val="20"/>
          <w:szCs w:val="20"/>
        </w:rPr>
        <w:t xml:space="preserve"> </w:t>
      </w:r>
      <w:r w:rsidR="00E95861" w:rsidRPr="00957E6B">
        <w:rPr>
          <w:rFonts w:ascii="Arial" w:hAnsi="Arial" w:cs="Arial"/>
          <w:bCs/>
          <w:sz w:val="20"/>
          <w:szCs w:val="20"/>
        </w:rPr>
        <w:t xml:space="preserve">sehr individuell </w:t>
      </w:r>
      <w:r w:rsidR="00DF2ACD" w:rsidRPr="00957E6B">
        <w:rPr>
          <w:rFonts w:ascii="Arial" w:hAnsi="Arial" w:cs="Arial"/>
          <w:bCs/>
          <w:sz w:val="20"/>
          <w:szCs w:val="20"/>
        </w:rPr>
        <w:t xml:space="preserve">auf </w:t>
      </w:r>
      <w:r w:rsidR="00171A0E" w:rsidRPr="00957E6B">
        <w:rPr>
          <w:rFonts w:ascii="Arial" w:hAnsi="Arial" w:cs="Arial"/>
          <w:bCs/>
          <w:sz w:val="20"/>
          <w:szCs w:val="20"/>
        </w:rPr>
        <w:t>Produkt, Material und Kundenvorgab</w:t>
      </w:r>
      <w:r w:rsidR="00DF2ACD" w:rsidRPr="00957E6B">
        <w:rPr>
          <w:rFonts w:ascii="Arial" w:hAnsi="Arial" w:cs="Arial"/>
          <w:bCs/>
          <w:sz w:val="20"/>
          <w:szCs w:val="20"/>
        </w:rPr>
        <w:t xml:space="preserve">e abstimmen. </w:t>
      </w:r>
    </w:p>
    <w:p w14:paraId="2BA5FFF1" w14:textId="79F0D558" w:rsidR="005F4785" w:rsidRPr="00957E6B" w:rsidRDefault="005F4785" w:rsidP="00171A0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735894E" w14:textId="5F4C7C25" w:rsidR="00D05C83" w:rsidRPr="00957E6B" w:rsidRDefault="00A846A4" w:rsidP="00171A0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57E6B">
        <w:rPr>
          <w:rFonts w:ascii="Arial" w:hAnsi="Arial" w:cs="Arial"/>
          <w:b/>
          <w:sz w:val="20"/>
          <w:szCs w:val="20"/>
        </w:rPr>
        <w:t>RPc-Wert: Zahl der</w:t>
      </w:r>
      <w:r w:rsidRPr="00957E6B">
        <w:rPr>
          <w:rFonts w:ascii="Arial" w:hAnsi="Arial" w:cs="Arial"/>
          <w:b/>
          <w:bCs/>
          <w:sz w:val="20"/>
          <w:szCs w:val="20"/>
        </w:rPr>
        <w:t xml:space="preserve"> Profilspitzen entscheidend</w:t>
      </w:r>
    </w:p>
    <w:p w14:paraId="0ACBE27E" w14:textId="6A6DEDBC" w:rsidR="00171A0E" w:rsidRDefault="00E95861" w:rsidP="00171A0E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  <w:r w:rsidRPr="00957E6B">
        <w:rPr>
          <w:rFonts w:ascii="Arial" w:hAnsi="Arial" w:cs="Arial"/>
          <w:bCs/>
          <w:sz w:val="20"/>
          <w:szCs w:val="20"/>
        </w:rPr>
        <w:t>G</w:t>
      </w:r>
      <w:r w:rsidR="00D05C83" w:rsidRPr="00957E6B">
        <w:rPr>
          <w:rFonts w:ascii="Arial" w:hAnsi="Arial" w:cs="Arial"/>
          <w:bCs/>
          <w:sz w:val="20"/>
          <w:szCs w:val="20"/>
        </w:rPr>
        <w:t xml:space="preserve">enau definierte </w:t>
      </w:r>
      <w:r w:rsidR="00DF2ACD" w:rsidRPr="00957E6B">
        <w:rPr>
          <w:rFonts w:ascii="Arial" w:hAnsi="Arial" w:cs="Arial"/>
          <w:bCs/>
          <w:sz w:val="20"/>
          <w:szCs w:val="20"/>
        </w:rPr>
        <w:t xml:space="preserve">Rauheitswerte sorgen dafür, dass sich </w:t>
      </w:r>
      <w:r w:rsidR="00B71B3F" w:rsidRPr="00957E6B">
        <w:rPr>
          <w:rFonts w:ascii="Arial" w:hAnsi="Arial" w:cs="Arial"/>
          <w:bCs/>
          <w:sz w:val="20"/>
          <w:szCs w:val="20"/>
        </w:rPr>
        <w:t xml:space="preserve">die </w:t>
      </w:r>
      <w:r w:rsidR="00957E6B" w:rsidRPr="00957E6B">
        <w:rPr>
          <w:rFonts w:ascii="Arial" w:hAnsi="Arial" w:cs="Arial"/>
          <w:bCs/>
          <w:sz w:val="20"/>
          <w:szCs w:val="20"/>
        </w:rPr>
        <w:t>nach</w:t>
      </w:r>
      <w:r w:rsidR="00B71B3F" w:rsidRPr="00957E6B">
        <w:rPr>
          <w:rFonts w:ascii="Arial" w:hAnsi="Arial" w:cs="Arial"/>
          <w:bCs/>
          <w:sz w:val="20"/>
          <w:szCs w:val="20"/>
        </w:rPr>
        <w:t>folgende Beschichtung oder Lackierung quasi in der Oberfläche</w:t>
      </w:r>
      <w:r w:rsidR="00DF2ACD" w:rsidRPr="00957E6B">
        <w:rPr>
          <w:rFonts w:ascii="Arial" w:hAnsi="Arial" w:cs="Arial"/>
          <w:bCs/>
          <w:sz w:val="20"/>
          <w:szCs w:val="20"/>
        </w:rPr>
        <w:t xml:space="preserve"> „verkrall</w:t>
      </w:r>
      <w:r w:rsidR="00154D8C" w:rsidRPr="00957E6B">
        <w:rPr>
          <w:rFonts w:ascii="Arial" w:hAnsi="Arial" w:cs="Arial"/>
          <w:bCs/>
          <w:sz w:val="20"/>
          <w:szCs w:val="20"/>
        </w:rPr>
        <w:t>t</w:t>
      </w:r>
      <w:r w:rsidR="00DF2ACD" w:rsidRPr="00957E6B">
        <w:rPr>
          <w:rFonts w:ascii="Arial" w:hAnsi="Arial" w:cs="Arial"/>
          <w:bCs/>
          <w:sz w:val="20"/>
          <w:szCs w:val="20"/>
        </w:rPr>
        <w:t>“.</w:t>
      </w:r>
      <w:r w:rsidR="00710300" w:rsidRPr="00957E6B">
        <w:rPr>
          <w:rFonts w:ascii="Arial" w:hAnsi="Arial" w:cs="Arial"/>
          <w:bCs/>
          <w:sz w:val="20"/>
          <w:szCs w:val="20"/>
        </w:rPr>
        <w:t xml:space="preserve"> </w:t>
      </w:r>
      <w:r w:rsidR="005F4785" w:rsidRPr="00957E6B">
        <w:rPr>
          <w:rFonts w:ascii="Arial" w:hAnsi="Arial" w:cs="Arial"/>
          <w:bCs/>
          <w:sz w:val="20"/>
          <w:szCs w:val="20"/>
        </w:rPr>
        <w:t>Wichtigster Faktor dabei ist nicht die Rautiefe</w:t>
      </w:r>
      <w:r w:rsidRPr="00957E6B">
        <w:rPr>
          <w:rFonts w:ascii="Arial" w:hAnsi="Arial" w:cs="Arial"/>
          <w:bCs/>
          <w:sz w:val="20"/>
          <w:szCs w:val="20"/>
        </w:rPr>
        <w:t xml:space="preserve">, </w:t>
      </w:r>
      <w:r w:rsidR="005F4785" w:rsidRPr="00957E6B">
        <w:rPr>
          <w:rFonts w:ascii="Arial" w:hAnsi="Arial" w:cs="Arial"/>
          <w:bCs/>
          <w:sz w:val="20"/>
          <w:szCs w:val="20"/>
        </w:rPr>
        <w:t xml:space="preserve">sondern die Anzahl der Profilspitzen, der RPc-Wert. Durch </w:t>
      </w:r>
      <w:r w:rsidR="00DD1404" w:rsidRPr="00957E6B">
        <w:rPr>
          <w:rFonts w:ascii="Arial" w:hAnsi="Arial" w:cs="Arial"/>
          <w:bCs/>
          <w:sz w:val="20"/>
          <w:szCs w:val="20"/>
        </w:rPr>
        <w:t xml:space="preserve">die </w:t>
      </w:r>
      <w:r w:rsidR="00F01753" w:rsidRPr="00957E6B">
        <w:rPr>
          <w:rFonts w:ascii="Arial" w:hAnsi="Arial" w:cs="Arial"/>
          <w:bCs/>
          <w:sz w:val="20"/>
          <w:szCs w:val="20"/>
        </w:rPr>
        <w:t xml:space="preserve">gezielte </w:t>
      </w:r>
      <w:r w:rsidR="00DD1404" w:rsidRPr="00957E6B">
        <w:rPr>
          <w:rFonts w:ascii="Arial" w:hAnsi="Arial" w:cs="Arial"/>
          <w:bCs/>
          <w:sz w:val="20"/>
          <w:szCs w:val="20"/>
        </w:rPr>
        <w:t>Bearbeitung</w:t>
      </w:r>
      <w:r w:rsidR="005F4785" w:rsidRPr="00957E6B">
        <w:rPr>
          <w:rFonts w:ascii="Arial" w:hAnsi="Arial" w:cs="Arial"/>
          <w:bCs/>
          <w:sz w:val="20"/>
          <w:szCs w:val="20"/>
        </w:rPr>
        <w:t xml:space="preserve"> mit kantigem Strahlkorn lassen si</w:t>
      </w:r>
      <w:r w:rsidR="003D0D8E" w:rsidRPr="00957E6B">
        <w:rPr>
          <w:rFonts w:ascii="Arial" w:hAnsi="Arial" w:cs="Arial"/>
          <w:bCs/>
          <w:sz w:val="20"/>
          <w:szCs w:val="20"/>
        </w:rPr>
        <w:t xml:space="preserve">ch </w:t>
      </w:r>
      <w:r w:rsidR="005F4785" w:rsidRPr="00957E6B">
        <w:rPr>
          <w:rFonts w:ascii="Arial" w:hAnsi="Arial" w:cs="Arial"/>
          <w:bCs/>
          <w:sz w:val="20"/>
          <w:szCs w:val="20"/>
        </w:rPr>
        <w:t>diese Spitzen vermehren, vergrößern und verschachteln.</w:t>
      </w:r>
    </w:p>
    <w:p w14:paraId="3CD1668D" w14:textId="75952F72" w:rsidR="00171A0E" w:rsidRDefault="00171A0E" w:rsidP="00941C2D">
      <w:pPr>
        <w:spacing w:line="360" w:lineRule="auto"/>
        <w:rPr>
          <w:rStyle w:val="apple-style-span"/>
          <w:rFonts w:ascii="Arial" w:hAnsi="Arial" w:cs="Arial"/>
          <w:sz w:val="16"/>
          <w:szCs w:val="20"/>
        </w:rPr>
      </w:pPr>
    </w:p>
    <w:p w14:paraId="738F00EF" w14:textId="4615092F" w:rsidR="0076105A" w:rsidRPr="0076105A" w:rsidRDefault="00A846A4" w:rsidP="0076105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Verfahren erfordert Know-how</w:t>
      </w:r>
    </w:p>
    <w:p w14:paraId="0A06F11F" w14:textId="5D07E11A" w:rsidR="00ED5B03" w:rsidRDefault="005F4785" w:rsidP="00A2043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Raustrahlen</w:t>
      </w:r>
      <w:r w:rsidR="004E255B" w:rsidRPr="004E255B">
        <w:rPr>
          <w:rFonts w:ascii="Arial" w:hAnsi="Arial" w:cs="Arial"/>
          <w:sz w:val="20"/>
          <w:szCs w:val="20"/>
        </w:rPr>
        <w:t xml:space="preserve"> erfordert Know</w:t>
      </w:r>
      <w:r w:rsidR="00164AA1">
        <w:rPr>
          <w:rFonts w:ascii="Arial" w:hAnsi="Arial" w:cs="Arial"/>
          <w:sz w:val="20"/>
          <w:szCs w:val="20"/>
        </w:rPr>
        <w:t>-</w:t>
      </w:r>
      <w:r w:rsidR="004E255B" w:rsidRPr="004E255B">
        <w:rPr>
          <w:rFonts w:ascii="Arial" w:hAnsi="Arial" w:cs="Arial"/>
          <w:sz w:val="20"/>
          <w:szCs w:val="20"/>
        </w:rPr>
        <w:t xml:space="preserve">how und Erfahrung: Oberflächenspezialisten bestimmen </w:t>
      </w:r>
      <w:r w:rsidR="00117200">
        <w:rPr>
          <w:rFonts w:ascii="Arial" w:hAnsi="Arial" w:cs="Arial"/>
          <w:sz w:val="20"/>
          <w:szCs w:val="20"/>
        </w:rPr>
        <w:t xml:space="preserve">zunächst </w:t>
      </w:r>
      <w:r w:rsidR="003A10EF" w:rsidRPr="004E255B">
        <w:rPr>
          <w:rFonts w:ascii="Arial" w:hAnsi="Arial" w:cs="Arial"/>
          <w:sz w:val="20"/>
          <w:szCs w:val="20"/>
        </w:rPr>
        <w:t>für jed</w:t>
      </w:r>
      <w:r w:rsidR="004E255B" w:rsidRPr="004E255B">
        <w:rPr>
          <w:rFonts w:ascii="Arial" w:hAnsi="Arial" w:cs="Arial"/>
          <w:sz w:val="20"/>
          <w:szCs w:val="20"/>
        </w:rPr>
        <w:t>es Produkt</w:t>
      </w:r>
      <w:r w:rsidR="003A10EF" w:rsidRPr="004E255B">
        <w:rPr>
          <w:rFonts w:ascii="Arial" w:hAnsi="Arial" w:cs="Arial"/>
          <w:sz w:val="20"/>
          <w:szCs w:val="20"/>
        </w:rPr>
        <w:t xml:space="preserve"> den besten Rauheitswer</w:t>
      </w:r>
      <w:r w:rsidR="004E255B" w:rsidRPr="004E255B">
        <w:rPr>
          <w:rFonts w:ascii="Arial" w:hAnsi="Arial" w:cs="Arial"/>
          <w:sz w:val="20"/>
          <w:szCs w:val="20"/>
        </w:rPr>
        <w:t>t.</w:t>
      </w:r>
      <w:r w:rsidR="00117200">
        <w:rPr>
          <w:rFonts w:ascii="Arial" w:hAnsi="Arial" w:cs="Arial"/>
          <w:sz w:val="20"/>
          <w:szCs w:val="20"/>
        </w:rPr>
        <w:t xml:space="preserve"> </w:t>
      </w:r>
      <w:r w:rsidR="00164AA1">
        <w:rPr>
          <w:rFonts w:ascii="Arial" w:hAnsi="Arial" w:cs="Arial"/>
          <w:sz w:val="20"/>
          <w:szCs w:val="20"/>
        </w:rPr>
        <w:t xml:space="preserve">Diese Zielmarke </w:t>
      </w:r>
      <w:r w:rsidR="00117200">
        <w:rPr>
          <w:rFonts w:ascii="Arial" w:hAnsi="Arial" w:cs="Arial"/>
          <w:sz w:val="20"/>
          <w:szCs w:val="20"/>
        </w:rPr>
        <w:t xml:space="preserve">erreichen </w:t>
      </w:r>
      <w:r w:rsidR="00784CAD">
        <w:rPr>
          <w:rFonts w:ascii="Arial" w:hAnsi="Arial" w:cs="Arial"/>
          <w:sz w:val="20"/>
          <w:szCs w:val="20"/>
        </w:rPr>
        <w:t xml:space="preserve">sie </w:t>
      </w:r>
      <w:r w:rsidR="00A846A4">
        <w:rPr>
          <w:rFonts w:ascii="Arial" w:hAnsi="Arial" w:cs="Arial"/>
          <w:sz w:val="20"/>
          <w:szCs w:val="20"/>
        </w:rPr>
        <w:t>durch</w:t>
      </w:r>
      <w:r w:rsidR="00117200">
        <w:rPr>
          <w:rFonts w:ascii="Arial" w:hAnsi="Arial" w:cs="Arial"/>
          <w:sz w:val="20"/>
          <w:szCs w:val="20"/>
        </w:rPr>
        <w:t xml:space="preserve"> eine </w:t>
      </w:r>
      <w:r w:rsidR="004E255B" w:rsidRPr="00DB01F3">
        <w:rPr>
          <w:rFonts w:ascii="Arial" w:hAnsi="Arial" w:cs="Arial"/>
          <w:sz w:val="20"/>
          <w:szCs w:val="20"/>
        </w:rPr>
        <w:t xml:space="preserve">durchdachte Selektion </w:t>
      </w:r>
      <w:r w:rsidR="003A10EF" w:rsidRPr="00DB01F3">
        <w:rPr>
          <w:rFonts w:ascii="Arial" w:hAnsi="Arial" w:cs="Arial"/>
          <w:sz w:val="20"/>
          <w:szCs w:val="20"/>
        </w:rPr>
        <w:t xml:space="preserve">von Strahlmittel und Kornform, Strahldruck und </w:t>
      </w:r>
      <w:r w:rsidR="003A10EF" w:rsidRPr="00DB01F3">
        <w:rPr>
          <w:rFonts w:ascii="Arial" w:hAnsi="Arial" w:cs="Arial"/>
          <w:sz w:val="20"/>
          <w:szCs w:val="20"/>
        </w:rPr>
        <w:noBreakHyphen/>
        <w:t xml:space="preserve">geschwindigkeit, Anlagentechnik und </w:t>
      </w:r>
      <w:r w:rsidR="00AB419E" w:rsidRPr="00DB01F3">
        <w:rPr>
          <w:rFonts w:ascii="Arial" w:hAnsi="Arial" w:cs="Arial"/>
          <w:sz w:val="20"/>
          <w:szCs w:val="20"/>
        </w:rPr>
        <w:t xml:space="preserve">weiteren </w:t>
      </w:r>
      <w:r w:rsidR="003A10EF" w:rsidRPr="00DB01F3">
        <w:rPr>
          <w:rFonts w:ascii="Arial" w:hAnsi="Arial" w:cs="Arial"/>
          <w:sz w:val="20"/>
          <w:szCs w:val="20"/>
        </w:rPr>
        <w:t>Einstellparameter</w:t>
      </w:r>
      <w:r w:rsidR="00AB419E" w:rsidRPr="00DB01F3">
        <w:rPr>
          <w:rFonts w:ascii="Arial" w:hAnsi="Arial" w:cs="Arial"/>
          <w:sz w:val="20"/>
          <w:szCs w:val="20"/>
        </w:rPr>
        <w:t>n</w:t>
      </w:r>
      <w:r w:rsidR="004E255B" w:rsidRPr="00DB01F3">
        <w:rPr>
          <w:rFonts w:ascii="Arial" w:hAnsi="Arial" w:cs="Arial"/>
          <w:sz w:val="20"/>
          <w:szCs w:val="20"/>
        </w:rPr>
        <w:t>.</w:t>
      </w:r>
      <w:r w:rsidR="00ED5B03" w:rsidRPr="00DB01F3">
        <w:rPr>
          <w:rFonts w:ascii="Arial" w:hAnsi="Arial" w:cs="Arial"/>
          <w:sz w:val="20"/>
          <w:szCs w:val="20"/>
        </w:rPr>
        <w:t xml:space="preserve"> Das Verfahren eignet sich auch sehr gut zur partiellen Behandlung von bereits mechanisch fertig bearbeiteten Bauteilen</w:t>
      </w:r>
      <w:r w:rsidR="00DB01F3" w:rsidRPr="00DB01F3">
        <w:rPr>
          <w:rFonts w:ascii="Arial" w:hAnsi="Arial" w:cs="Arial"/>
          <w:sz w:val="20"/>
          <w:szCs w:val="20"/>
        </w:rPr>
        <w:t>.</w:t>
      </w:r>
      <w:r w:rsidR="00DB01F3">
        <w:rPr>
          <w:rFonts w:ascii="Arial" w:hAnsi="Arial" w:cs="Arial"/>
          <w:sz w:val="20"/>
          <w:szCs w:val="20"/>
        </w:rPr>
        <w:t xml:space="preserve"> </w:t>
      </w:r>
      <w:r w:rsidR="00A66D45">
        <w:rPr>
          <w:rFonts w:ascii="Arial" w:hAnsi="Arial" w:cs="Arial"/>
          <w:sz w:val="20"/>
          <w:szCs w:val="20"/>
        </w:rPr>
        <w:t xml:space="preserve">Individuell gefertige </w:t>
      </w:r>
      <w:r w:rsidR="00ED5B03" w:rsidRPr="00DB01F3">
        <w:rPr>
          <w:rFonts w:ascii="Arial" w:hAnsi="Arial" w:cs="Arial"/>
          <w:sz w:val="20"/>
          <w:szCs w:val="20"/>
        </w:rPr>
        <w:t xml:space="preserve"> Maskierunge</w:t>
      </w:r>
      <w:r w:rsidR="00A66D45">
        <w:rPr>
          <w:rFonts w:ascii="Arial" w:hAnsi="Arial" w:cs="Arial"/>
          <w:sz w:val="20"/>
          <w:szCs w:val="20"/>
        </w:rPr>
        <w:t xml:space="preserve">n schützen die </w:t>
      </w:r>
      <w:r w:rsidR="00ED5B03" w:rsidRPr="00DB01F3">
        <w:rPr>
          <w:rFonts w:ascii="Arial" w:hAnsi="Arial" w:cs="Arial"/>
          <w:sz w:val="20"/>
          <w:szCs w:val="20"/>
        </w:rPr>
        <w:t xml:space="preserve">nicht </w:t>
      </w:r>
      <w:r w:rsidR="00DB01F3" w:rsidRPr="00DB01F3">
        <w:rPr>
          <w:rFonts w:ascii="Arial" w:hAnsi="Arial" w:cs="Arial"/>
          <w:sz w:val="20"/>
          <w:szCs w:val="20"/>
        </w:rPr>
        <w:t xml:space="preserve">betroffenen </w:t>
      </w:r>
      <w:r w:rsidR="00ED5B03" w:rsidRPr="00DB01F3">
        <w:rPr>
          <w:rFonts w:ascii="Arial" w:hAnsi="Arial" w:cs="Arial"/>
          <w:sz w:val="20"/>
          <w:szCs w:val="20"/>
        </w:rPr>
        <w:t>Oberflächen vor dem Strahlmedium</w:t>
      </w:r>
      <w:r w:rsidR="00A66D45">
        <w:rPr>
          <w:rFonts w:ascii="Arial" w:hAnsi="Arial" w:cs="Arial"/>
          <w:sz w:val="20"/>
          <w:szCs w:val="20"/>
        </w:rPr>
        <w:t>.</w:t>
      </w:r>
    </w:p>
    <w:p w14:paraId="526E94D0" w14:textId="15D572A9" w:rsidR="00A20432" w:rsidRDefault="003E5D69" w:rsidP="00A20432">
      <w:pPr>
        <w:spacing w:line="360" w:lineRule="auto"/>
        <w:rPr>
          <w:rStyle w:val="apple-style-span"/>
          <w:rFonts w:ascii="Arial" w:hAnsi="Arial" w:cs="Arial"/>
          <w:sz w:val="16"/>
          <w:szCs w:val="20"/>
        </w:rPr>
      </w:pPr>
      <w:r w:rsidRPr="003E5D69">
        <w:rPr>
          <w:rFonts w:ascii="Arial" w:hAnsi="Arial" w:cs="Arial"/>
          <w:sz w:val="16"/>
          <w:szCs w:val="16"/>
        </w:rPr>
        <w:t>T</w:t>
      </w:r>
      <w:r w:rsidR="00A20432" w:rsidRPr="003E5D69">
        <w:rPr>
          <w:rStyle w:val="apple-style-span"/>
          <w:rFonts w:ascii="Arial" w:hAnsi="Arial" w:cs="Arial"/>
          <w:sz w:val="16"/>
          <w:szCs w:val="16"/>
        </w:rPr>
        <w:t xml:space="preserve">ext </w:t>
      </w:r>
      <w:r w:rsidR="00F47513">
        <w:rPr>
          <w:rStyle w:val="apple-style-span"/>
          <w:rFonts w:ascii="Arial" w:hAnsi="Arial" w:cs="Arial"/>
          <w:sz w:val="16"/>
          <w:szCs w:val="16"/>
        </w:rPr>
        <w:t>2.012</w:t>
      </w:r>
      <w:r w:rsidR="00A20432">
        <w:rPr>
          <w:rStyle w:val="apple-style-span"/>
          <w:rFonts w:ascii="Arial" w:hAnsi="Arial" w:cs="Arial"/>
          <w:sz w:val="16"/>
          <w:szCs w:val="20"/>
        </w:rPr>
        <w:t xml:space="preserve"> </w:t>
      </w:r>
      <w:r w:rsidR="00A20432" w:rsidRPr="00D74FD2">
        <w:rPr>
          <w:rStyle w:val="apple-style-span"/>
          <w:rFonts w:ascii="Arial" w:hAnsi="Arial" w:cs="Arial"/>
          <w:sz w:val="16"/>
          <w:szCs w:val="20"/>
        </w:rPr>
        <w:t>Z. inkl. Leerz.</w:t>
      </w:r>
    </w:p>
    <w:p w14:paraId="4C472B41" w14:textId="4662A38A" w:rsidR="003A10EF" w:rsidRDefault="003A10EF" w:rsidP="003A10EF">
      <w:pPr>
        <w:spacing w:line="360" w:lineRule="auto"/>
        <w:rPr>
          <w:rStyle w:val="apple-style-span"/>
          <w:color w:val="000000"/>
          <w:sz w:val="16"/>
        </w:rPr>
      </w:pPr>
      <w:r w:rsidRPr="003A10EF">
        <w:rPr>
          <w:rFonts w:ascii="Arial" w:hAnsi="Arial" w:cs="Arial"/>
          <w:color w:val="0070C0"/>
          <w:sz w:val="20"/>
          <w:szCs w:val="20"/>
        </w:rPr>
        <w:tab/>
      </w:r>
      <w:r w:rsidRPr="003A10EF">
        <w:rPr>
          <w:rFonts w:ascii="Arial" w:hAnsi="Arial" w:cs="Arial"/>
          <w:color w:val="0070C0"/>
          <w:sz w:val="20"/>
          <w:szCs w:val="20"/>
        </w:rPr>
        <w:tab/>
      </w:r>
      <w:r w:rsidRPr="003A10EF">
        <w:rPr>
          <w:rFonts w:ascii="Arial" w:hAnsi="Arial" w:cs="Arial"/>
          <w:color w:val="0070C0"/>
          <w:sz w:val="20"/>
          <w:szCs w:val="20"/>
        </w:rPr>
        <w:tab/>
      </w:r>
      <w:r w:rsidRPr="003A10EF">
        <w:rPr>
          <w:rFonts w:ascii="Arial" w:hAnsi="Arial" w:cs="Arial"/>
          <w:color w:val="0070C0"/>
          <w:sz w:val="20"/>
          <w:szCs w:val="20"/>
        </w:rPr>
        <w:tab/>
      </w:r>
      <w:r w:rsidRPr="003A10EF">
        <w:rPr>
          <w:rFonts w:ascii="Arial" w:hAnsi="Arial" w:cs="Arial"/>
          <w:color w:val="0070C0"/>
          <w:sz w:val="20"/>
          <w:szCs w:val="20"/>
        </w:rPr>
        <w:tab/>
      </w:r>
    </w:p>
    <w:p w14:paraId="61532A63" w14:textId="77777777" w:rsidR="003A10EF" w:rsidRDefault="003A10EF" w:rsidP="003A10EF">
      <w:pPr>
        <w:spacing w:line="360" w:lineRule="auto"/>
        <w:rPr>
          <w:rStyle w:val="apple-style-span"/>
          <w:rFonts w:ascii="Arial" w:hAnsi="Arial" w:cs="Arial"/>
          <w:color w:val="000000"/>
          <w:sz w:val="16"/>
        </w:rPr>
      </w:pPr>
    </w:p>
    <w:p w14:paraId="4E8E06A2" w14:textId="77777777" w:rsidR="003A10EF" w:rsidRDefault="003A10EF" w:rsidP="003A10EF">
      <w:pPr>
        <w:spacing w:line="360" w:lineRule="auto"/>
        <w:rPr>
          <w:rStyle w:val="apple-style-span"/>
          <w:rFonts w:ascii="Arial" w:hAnsi="Arial" w:cs="Arial"/>
          <w:sz w:val="20"/>
          <w:szCs w:val="20"/>
        </w:rPr>
      </w:pPr>
    </w:p>
    <w:tbl>
      <w:tblPr>
        <w:tblStyle w:val="Tabellenraster"/>
        <w:tblW w:w="8895" w:type="dxa"/>
        <w:tblLayout w:type="fixed"/>
        <w:tblLook w:val="04A0" w:firstRow="1" w:lastRow="0" w:firstColumn="1" w:lastColumn="0" w:noHBand="0" w:noVBand="1"/>
      </w:tblPr>
      <w:tblGrid>
        <w:gridCol w:w="4785"/>
        <w:gridCol w:w="709"/>
        <w:gridCol w:w="3401"/>
      </w:tblGrid>
      <w:tr w:rsidR="003A10EF" w14:paraId="01EA7A9D" w14:textId="77777777" w:rsidTr="00C174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1598E" w14:textId="77777777" w:rsidR="003A10EF" w:rsidRDefault="003A10EF" w:rsidP="00C1748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57B38" w14:textId="77777777" w:rsidR="003A10EF" w:rsidRDefault="003A10EF" w:rsidP="00C1748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Foto Nr.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84FCFE" w14:textId="77777777" w:rsidR="003A10EF" w:rsidRDefault="003A10EF" w:rsidP="00C1748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Foto</w:t>
            </w:r>
          </w:p>
        </w:tc>
      </w:tr>
      <w:tr w:rsidR="003A10EF" w14:paraId="36D5A453" w14:textId="77777777" w:rsidTr="003E5D69">
        <w:trPr>
          <w:trHeight w:val="19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263" w14:textId="032FC395" w:rsidR="003A10EF" w:rsidRPr="00597CD4" w:rsidRDefault="00664D94" w:rsidP="00C174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Raustrahlen ist eine </w:t>
            </w:r>
            <w:r w:rsidRPr="00664D94">
              <w:rPr>
                <w:rFonts w:ascii="Arial" w:hAnsi="Arial" w:cs="Arial"/>
                <w:sz w:val="20"/>
                <w:szCs w:val="20"/>
                <w:lang w:eastAsia="en-US"/>
              </w:rPr>
              <w:t>nicht-chemische Alternative zum Phosphatieren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(Foto Lagerbock)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7FA" w14:textId="02525F03" w:rsidR="003A10EF" w:rsidRDefault="00F47513" w:rsidP="00C1748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4B82" w14:textId="7A7734F3" w:rsidR="003A10EF" w:rsidRDefault="00597CD4" w:rsidP="00C1748C">
            <w:pPr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A374AF5" wp14:editId="46437C6F">
                  <wp:extent cx="2022475" cy="2696845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75" cy="269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513" w14:paraId="07997BEB" w14:textId="77777777" w:rsidTr="003E5D69">
        <w:trPr>
          <w:trHeight w:val="19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C99" w14:textId="3F80471B" w:rsidR="00F47513" w:rsidRDefault="00664D94" w:rsidP="00C17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Raustrahlen </w:t>
            </w:r>
            <w:r w:rsidRPr="00597CD4">
              <w:rPr>
                <w:rFonts w:ascii="Arial" w:hAnsi="Arial" w:cs="Arial"/>
                <w:sz w:val="20"/>
                <w:szCs w:val="20"/>
              </w:rPr>
              <w:t xml:space="preserve">eignet sich auch sehr gut zur partiellen Behandlung von bereits mechanisch fertig bearbeiteten Bauteilen </w:t>
            </w:r>
            <w:r>
              <w:rPr>
                <w:rFonts w:ascii="Arial" w:hAnsi="Arial" w:cs="Arial"/>
                <w:sz w:val="20"/>
                <w:szCs w:val="20"/>
              </w:rPr>
              <w:t xml:space="preserve">(Foto Dämpfer)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63C" w14:textId="3B50DDCF" w:rsidR="00F47513" w:rsidRDefault="00F47513" w:rsidP="00C1748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BEAB" w14:textId="20374F0B" w:rsidR="00F47513" w:rsidRDefault="00F47513" w:rsidP="00C1748C">
            <w:pPr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E00D13" wp14:editId="22624E99">
                  <wp:extent cx="2306472" cy="25170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180" cy="252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513" w14:paraId="63B61CBC" w14:textId="77777777" w:rsidTr="003E5D69">
        <w:trPr>
          <w:trHeight w:val="19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29C" w14:textId="42B88C25" w:rsidR="00F47513" w:rsidRDefault="00664D94" w:rsidP="00C17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Verfahren r</w:t>
            </w:r>
            <w:r w:rsidRPr="00664D94">
              <w:rPr>
                <w:rFonts w:ascii="Arial" w:hAnsi="Arial" w:cs="Arial"/>
                <w:sz w:val="20"/>
                <w:szCs w:val="20"/>
              </w:rPr>
              <w:t>ealisiert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D94">
              <w:rPr>
                <w:rFonts w:ascii="Arial" w:hAnsi="Arial" w:cs="Arial"/>
                <w:sz w:val="20"/>
                <w:szCs w:val="20"/>
              </w:rPr>
              <w:t>konstante Rauheitswerte und optimiert zugleich den Korrosionsschutz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6CC" w14:textId="18E9E770" w:rsidR="00F47513" w:rsidRDefault="00F47513" w:rsidP="00C1748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EEE" w14:textId="5BCCF2EE" w:rsidR="00F47513" w:rsidRDefault="00F47513" w:rsidP="00C1748C">
            <w:pPr>
              <w:rPr>
                <w:noProof/>
              </w:rPr>
            </w:pPr>
            <w:r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drawing>
                <wp:inline distT="0" distB="0" distL="0" distR="0" wp14:anchorId="60907BEF" wp14:editId="21EF7A1C">
                  <wp:extent cx="2019935" cy="2702560"/>
                  <wp:effectExtent l="0" t="0" r="0" b="254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270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11F55A" w14:textId="77777777" w:rsidR="004B6D62" w:rsidRPr="00AA1485" w:rsidRDefault="004B6D62" w:rsidP="004B6D62">
      <w:pPr>
        <w:rPr>
          <w:rFonts w:ascii="Arial" w:hAnsi="Arial" w:cs="Arial"/>
          <w:sz w:val="18"/>
          <w:szCs w:val="18"/>
        </w:rPr>
      </w:pPr>
      <w:bookmarkStart w:id="0" w:name="_Hlk99450245"/>
      <w:r>
        <w:rPr>
          <w:rFonts w:ascii="Arial" w:hAnsi="Arial" w:cs="Arial"/>
          <w:sz w:val="18"/>
          <w:szCs w:val="18"/>
        </w:rPr>
        <w:lastRenderedPageBreak/>
        <w:t>F</w:t>
      </w:r>
      <w:r w:rsidRPr="00AA1485">
        <w:rPr>
          <w:rFonts w:ascii="Arial" w:hAnsi="Arial" w:cs="Arial"/>
          <w:sz w:val="18"/>
          <w:szCs w:val="18"/>
        </w:rPr>
        <w:t>otos KST Kugel-Strahltechnik Abdruck honorarfrei, bitte nur mit Quellangabe</w:t>
      </w:r>
    </w:p>
    <w:bookmarkEnd w:id="0"/>
    <w:p w14:paraId="46F14306" w14:textId="77777777" w:rsidR="003B3FF5" w:rsidRPr="00EA0B3D" w:rsidRDefault="003B3FF5" w:rsidP="003B3FF5">
      <w:pPr>
        <w:pStyle w:val="Default"/>
        <w:rPr>
          <w:b/>
          <w:bCs/>
          <w:sz w:val="20"/>
          <w:szCs w:val="20"/>
        </w:rPr>
      </w:pPr>
    </w:p>
    <w:p w14:paraId="30A5196B" w14:textId="77777777" w:rsidR="00855EF5" w:rsidRPr="00EA0B3D" w:rsidRDefault="00855EF5" w:rsidP="00DD73A7">
      <w:pPr>
        <w:pStyle w:val="Default"/>
        <w:rPr>
          <w:sz w:val="18"/>
          <w:szCs w:val="20"/>
        </w:rPr>
      </w:pPr>
    </w:p>
    <w:p w14:paraId="48CCE859" w14:textId="77777777" w:rsidR="009E2F6A" w:rsidRPr="00EA0B3D" w:rsidRDefault="009E2F6A" w:rsidP="00DD73A7">
      <w:pPr>
        <w:pStyle w:val="Kopfzeile"/>
        <w:rPr>
          <w:rFonts w:ascii="Arial" w:hAnsi="Arial" w:cs="Arial"/>
          <w:b/>
          <w:bCs/>
          <w:sz w:val="18"/>
        </w:rPr>
      </w:pPr>
      <w:r w:rsidRPr="00EA0B3D">
        <w:rPr>
          <w:rFonts w:ascii="Arial" w:hAnsi="Arial" w:cs="Arial"/>
          <w:b/>
          <w:bCs/>
          <w:sz w:val="18"/>
        </w:rPr>
        <w:t>KURZPROFIL</w:t>
      </w:r>
    </w:p>
    <w:p w14:paraId="77FA8D4C" w14:textId="77777777" w:rsidR="009E2F6A" w:rsidRPr="00EA0B3D" w:rsidRDefault="00664D94" w:rsidP="00DD73A7">
      <w:pPr>
        <w:pStyle w:val="Kopfzeile"/>
        <w:rPr>
          <w:rFonts w:ascii="Arial" w:hAnsi="Arial" w:cs="Arial"/>
          <w:sz w:val="18"/>
        </w:rPr>
      </w:pPr>
      <w:hyperlink r:id="rId10" w:history="1">
        <w:r w:rsidR="009E2F6A" w:rsidRPr="00EA0B3D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9E2F6A" w:rsidRPr="00EA0B3D">
        <w:rPr>
          <w:rFonts w:ascii="Arial" w:hAnsi="Arial" w:cs="Arial"/>
          <w:bCs/>
          <w:sz w:val="18"/>
        </w:rPr>
        <w:t>,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Kugel-Strahltechnik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GmbH,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ist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seit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281161" w:rsidRPr="00EA0B3D">
        <w:rPr>
          <w:rFonts w:ascii="Arial" w:hAnsi="Arial" w:cs="Arial"/>
          <w:bCs/>
          <w:sz w:val="18"/>
        </w:rPr>
        <w:t>1982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Dienstleister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auf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dem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Sektor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der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Strahltechnik.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Standort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ist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Hagen.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Der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Lohnstrahler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ist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Outsourcing-Partner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für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unterschiedlichste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C351C8" w:rsidRPr="00EA0B3D">
        <w:rPr>
          <w:rFonts w:ascii="Arial" w:hAnsi="Arial" w:cs="Arial"/>
          <w:bCs/>
          <w:sz w:val="18"/>
        </w:rPr>
        <w:t>der metallverarbeitenden Industrie, ein Schwerpunkt ist der B</w:t>
      </w:r>
      <w:r w:rsidR="009E2F6A" w:rsidRPr="00EA0B3D">
        <w:rPr>
          <w:rFonts w:ascii="Arial" w:hAnsi="Arial" w:cs="Arial"/>
          <w:bCs/>
          <w:sz w:val="18"/>
        </w:rPr>
        <w:t>ereich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Automotive.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Sein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Slogan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„Ein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Grund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zum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Strahlen!“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steht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für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Erfahrung,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Kompetenz,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Qualität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und</w:t>
      </w:r>
      <w:r w:rsidR="00775F45" w:rsidRPr="00EA0B3D">
        <w:rPr>
          <w:rFonts w:ascii="Arial" w:hAnsi="Arial" w:cs="Arial"/>
          <w:bCs/>
          <w:sz w:val="18"/>
        </w:rPr>
        <w:t xml:space="preserve"> </w:t>
      </w:r>
      <w:r w:rsidR="009E2F6A" w:rsidRPr="00EA0B3D">
        <w:rPr>
          <w:rFonts w:ascii="Arial" w:hAnsi="Arial" w:cs="Arial"/>
          <w:bCs/>
          <w:sz w:val="18"/>
        </w:rPr>
        <w:t>Serviceorientierung.</w:t>
      </w:r>
      <w:r w:rsidR="00775F45" w:rsidRPr="00EA0B3D">
        <w:rPr>
          <w:rFonts w:ascii="Arial" w:hAnsi="Arial" w:cs="Arial"/>
          <w:sz w:val="18"/>
        </w:rPr>
        <w:t xml:space="preserve"> </w:t>
      </w:r>
    </w:p>
    <w:p w14:paraId="620B9D2F" w14:textId="77777777" w:rsidR="009E5848" w:rsidRPr="00EA0B3D" w:rsidRDefault="009E5848" w:rsidP="009E5848"/>
    <w:p w14:paraId="729A0896" w14:textId="77777777" w:rsidR="00F93ED3" w:rsidRPr="00EA0B3D" w:rsidRDefault="00F93ED3" w:rsidP="00F93ED3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EA0B3D"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14:paraId="62D75CD3" w14:textId="21057ECE" w:rsidR="00F93ED3" w:rsidRDefault="00F93ED3" w:rsidP="00F93ED3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A0B3D"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</w:t>
      </w:r>
      <w:r w:rsidR="004C78E2" w:rsidRPr="00EA0B3D">
        <w:rPr>
          <w:rFonts w:ascii="Arial" w:hAnsi="Arial" w:cs="Arial"/>
          <w:sz w:val="20"/>
          <w:szCs w:val="20"/>
        </w:rPr>
        <w:t xml:space="preserve">E-Mail-Adresse </w:t>
      </w:r>
      <w:r w:rsidRPr="00EA0B3D">
        <w:rPr>
          <w:rFonts w:ascii="Arial" w:hAnsi="Arial" w:cs="Arial"/>
          <w:sz w:val="20"/>
          <w:szCs w:val="20"/>
        </w:rPr>
        <w:t xml:space="preserve">zu diesem Zweck beruht auf unserem diesbezüglichen unternehmerischen Interesse und erfolgt auf Grundlage des Art. 6 Abs. 1 lit. f) DSGVO. </w:t>
      </w:r>
      <w:r w:rsidRPr="00EA0B3D"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="006F2315" w:rsidRPr="00EA0B3D">
        <w:rPr>
          <w:rFonts w:ascii="Arial" w:hAnsi="Arial" w:cs="Arial"/>
          <w:sz w:val="20"/>
          <w:szCs w:val="20"/>
        </w:rPr>
        <w:t xml:space="preserve">E-Mail-Adresse </w:t>
      </w:r>
      <w:r w:rsidR="004C78E2" w:rsidRPr="00EA0B3D">
        <w:rPr>
          <w:rFonts w:ascii="Arial" w:hAnsi="Arial" w:cs="Arial"/>
          <w:bCs/>
          <w:sz w:val="20"/>
          <w:szCs w:val="20"/>
        </w:rPr>
        <w:t>können Sie jederzeit wi</w:t>
      </w:r>
      <w:r w:rsidRPr="00EA0B3D">
        <w:rPr>
          <w:rFonts w:ascii="Arial" w:hAnsi="Arial" w:cs="Arial"/>
          <w:bCs/>
          <w:sz w:val="20"/>
          <w:szCs w:val="20"/>
        </w:rPr>
        <w:t>dersprechen, hierfür genügt eine E-Mail an</w:t>
      </w:r>
      <w:r w:rsidR="000E0FC1" w:rsidRPr="00EA0B3D">
        <w:rPr>
          <w:rFonts w:ascii="Arial" w:hAnsi="Arial" w:cs="Arial"/>
          <w:bCs/>
          <w:sz w:val="20"/>
          <w:szCs w:val="20"/>
        </w:rPr>
        <w:t xml:space="preserve"> </w:t>
      </w:r>
      <w:hyperlink r:id="rId11" w:history="1">
        <w:r w:rsidR="000E0FC1" w:rsidRPr="00EA0B3D">
          <w:rPr>
            <w:rStyle w:val="Hyperlink"/>
            <w:rFonts w:ascii="Arial" w:hAnsi="Arial" w:cs="Arial"/>
            <w:bCs/>
            <w:sz w:val="20"/>
            <w:szCs w:val="20"/>
          </w:rPr>
          <w:t>kst-hagen@mali-pr.de</w:t>
        </w:r>
      </w:hyperlink>
      <w:r w:rsidR="000E0FC1" w:rsidRPr="00EA0B3D">
        <w:rPr>
          <w:rFonts w:ascii="Arial" w:hAnsi="Arial" w:cs="Arial"/>
          <w:bCs/>
          <w:sz w:val="20"/>
          <w:szCs w:val="20"/>
        </w:rPr>
        <w:t xml:space="preserve"> oder ein Klick </w:t>
      </w:r>
      <w:r w:rsidRPr="00EA0B3D">
        <w:rPr>
          <w:rFonts w:ascii="Arial" w:hAnsi="Arial" w:cs="Arial"/>
          <w:bCs/>
          <w:sz w:val="20"/>
          <w:szCs w:val="20"/>
        </w:rPr>
        <w:t xml:space="preserve">auf diesen </w:t>
      </w:r>
      <w:hyperlink r:id="rId12" w:history="1">
        <w:r w:rsidR="000E0FC1" w:rsidRPr="00EA0B3D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="000E0FC1" w:rsidRPr="00EA0B3D">
        <w:rPr>
          <w:rFonts w:ascii="Arial" w:hAnsi="Arial" w:cs="Arial"/>
          <w:bCs/>
          <w:sz w:val="20"/>
          <w:szCs w:val="20"/>
        </w:rPr>
        <w:t>.</w:t>
      </w:r>
    </w:p>
    <w:sectPr w:rsidR="00F93ED3" w:rsidSect="008B0BE6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2268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A29F" w14:textId="77777777" w:rsidR="00807AFB" w:rsidRDefault="00807AFB">
      <w:r>
        <w:separator/>
      </w:r>
    </w:p>
  </w:endnote>
  <w:endnote w:type="continuationSeparator" w:id="0">
    <w:p w14:paraId="16AF8F16" w14:textId="77777777" w:rsidR="00807AFB" w:rsidRDefault="008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78FE" w14:textId="3DC9CABD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9B0C7D">
      <w:rPr>
        <w:rFonts w:ascii="Frutiger LT 45 Light" w:hAnsi="Frutiger LT 45 Light" w:cs="Arial"/>
        <w:noProof/>
        <w:sz w:val="18"/>
      </w:rPr>
      <w:t>02-22_verfestigungsstrahlen_leichtbau_e-mobilität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CD9E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</w:rPr>
    </w:pPr>
    <w:bookmarkStart w:id="1" w:name="OLE_LINK1"/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KST Kugel-Strahltechnik GmbH </w:t>
    </w:r>
  </w:p>
  <w:p w14:paraId="19C4D36F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</w:rPr>
      <w:t xml:space="preserve">Volmarsteiner Str. 17, 58089 Hagen, </w:t>
    </w:r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fon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2331 9389 0</w:t>
    </w:r>
    <w:r w:rsidR="00F3595C">
      <w:rPr>
        <w:rFonts w:ascii="Arial" w:hAnsi="Arial" w:cs="Arial"/>
        <w:b w:val="0"/>
        <w:bCs/>
        <w:i w:val="0"/>
        <w:iCs/>
        <w:sz w:val="16"/>
        <w:szCs w:val="16"/>
      </w:rPr>
      <w:t xml:space="preserve">  f</w:t>
    </w:r>
    <w:r>
      <w:rPr>
        <w:rFonts w:ascii="Arial" w:hAnsi="Arial" w:cs="Arial"/>
        <w:b w:val="0"/>
        <w:bCs/>
        <w:i w:val="0"/>
        <w:iCs/>
        <w:sz w:val="16"/>
        <w:szCs w:val="16"/>
      </w:rPr>
      <w:t>ax +49 2331 9389 99</w:t>
    </w:r>
  </w:p>
  <w:p w14:paraId="2EF0032C" w14:textId="77777777" w:rsidR="00C132C4" w:rsidRDefault="00C132C4" w:rsidP="00C132C4">
    <w:pPr>
      <w:pStyle w:val="berschrift2"/>
      <w:jc w:val="both"/>
      <w:rPr>
        <w:rStyle w:val="Hyperlink"/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info@kst-hagen.de, </w:t>
    </w:r>
    <w:hyperlink r:id="rId1" w:history="1">
      <w:r w:rsidRPr="00BE0B38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www.kst-hagen.de</w:t>
      </w:r>
    </w:hyperlink>
  </w:p>
  <w:p w14:paraId="48B66B27" w14:textId="77777777" w:rsidR="00C132C4" w:rsidRPr="00C132C4" w:rsidRDefault="00C132C4" w:rsidP="00C132C4"/>
  <w:p w14:paraId="19398B8A" w14:textId="77777777" w:rsidR="00C132C4" w:rsidRDefault="00C132C4" w:rsidP="00C132C4">
    <w:pPr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 xml:space="preserve">rial hier </w:t>
    </w:r>
    <w:hyperlink r:id="rId2" w:history="1">
      <w:r w:rsidRPr="008D0388">
        <w:rPr>
          <w:rStyle w:val="Hyperlink"/>
          <w:rFonts w:ascii="Arial" w:hAnsi="Arial" w:cs="Arial"/>
          <w:iCs/>
          <w:sz w:val="16"/>
        </w:rPr>
        <w:t>zum Download</w:t>
      </w:r>
    </w:hyperlink>
  </w:p>
  <w:p w14:paraId="4FAAF4D7" w14:textId="77777777" w:rsidR="00C132C4" w:rsidRPr="001D4519" w:rsidRDefault="00C132C4" w:rsidP="00C132C4">
    <w:pPr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6C7FAF6C" w14:textId="77777777" w:rsidR="00C132C4" w:rsidRPr="00F3595C" w:rsidRDefault="00F3595C" w:rsidP="00C132C4">
    <w:pPr>
      <w:pStyle w:val="Fuzeile"/>
      <w:rPr>
        <w:rFonts w:ascii="Arial" w:hAnsi="Arial" w:cs="Arial"/>
      </w:rPr>
    </w:pPr>
    <w:r w:rsidRPr="00F3595C">
      <w:rPr>
        <w:rFonts w:ascii="Arial" w:hAnsi="Arial" w:cs="Arial"/>
        <w:iCs/>
        <w:sz w:val="16"/>
        <w:szCs w:val="16"/>
      </w:rPr>
      <w:t>fon</w:t>
    </w:r>
    <w:r w:rsidR="00C132C4" w:rsidRPr="00F3595C">
      <w:rPr>
        <w:rFonts w:ascii="Arial" w:hAnsi="Arial" w:cs="Arial"/>
        <w:iCs/>
        <w:sz w:val="16"/>
        <w:szCs w:val="16"/>
      </w:rPr>
      <w:t xml:space="preserve"> +49 2331 46 30 7</w:t>
    </w:r>
    <w:r w:rsidRPr="00F3595C">
      <w:rPr>
        <w:rFonts w:ascii="Arial" w:hAnsi="Arial" w:cs="Arial"/>
        <w:iCs/>
        <w:sz w:val="16"/>
        <w:szCs w:val="16"/>
      </w:rPr>
      <w:t>8, f</w:t>
    </w:r>
    <w:r w:rsidR="00C132C4" w:rsidRPr="00F3595C">
      <w:rPr>
        <w:rFonts w:ascii="Arial" w:hAnsi="Arial" w:cs="Arial"/>
        <w:iCs/>
        <w:sz w:val="16"/>
        <w:szCs w:val="16"/>
      </w:rPr>
      <w:t>ax +49 2331 4 735 835, kst-hagen@mali-pr.de</w:t>
    </w:r>
    <w:bookmarkEnd w:id="1"/>
  </w:p>
  <w:p w14:paraId="7979C1D6" w14:textId="77777777" w:rsidR="00E30EC9" w:rsidRPr="00F3595C" w:rsidRDefault="00E30EC9" w:rsidP="00C132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5E6A" w14:textId="77777777" w:rsidR="00807AFB" w:rsidRDefault="00807AFB">
      <w:r>
        <w:separator/>
      </w:r>
    </w:p>
  </w:footnote>
  <w:footnote w:type="continuationSeparator" w:id="0">
    <w:p w14:paraId="5AED2D33" w14:textId="77777777" w:rsidR="00807AFB" w:rsidRDefault="0080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8F42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6EA5" w14:textId="5E160B59" w:rsidR="00E30EC9" w:rsidRDefault="00E853B4">
    <w:pPr>
      <w:pStyle w:val="berschrift7"/>
      <w:rPr>
        <w:lang w:val="fr-F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305C3BA" wp14:editId="3185831D">
          <wp:simplePos x="0" y="0"/>
          <wp:positionH relativeFrom="rightMargin">
            <wp:posOffset>0</wp:posOffset>
          </wp:positionH>
          <wp:positionV relativeFrom="paragraph">
            <wp:posOffset>-361950</wp:posOffset>
          </wp:positionV>
          <wp:extent cx="975360" cy="960755"/>
          <wp:effectExtent l="0" t="0" r="0" b="0"/>
          <wp:wrapNone/>
          <wp:docPr id="1" name="Grafik 1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6F3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r w:rsidR="004536F3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4536F3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 w:rsidR="004536F3"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931E27">
      <w:rPr>
        <w:i w:val="0"/>
        <w:iCs w:val="0"/>
        <w:color w:val="A6A6A6" w:themeColor="background1" w:themeShade="A6"/>
        <w:sz w:val="24"/>
        <w:lang w:val="it-IT"/>
      </w:rPr>
      <w:t>03</w:t>
    </w:r>
    <w:r w:rsidR="003D0D8E">
      <w:rPr>
        <w:i w:val="0"/>
        <w:iCs w:val="0"/>
        <w:color w:val="A6A6A6" w:themeColor="background1" w:themeShade="A6"/>
        <w:sz w:val="24"/>
        <w:lang w:val="it-IT"/>
      </w:rPr>
      <w:t>-</w:t>
    </w:r>
    <w:r w:rsidR="004536F3">
      <w:rPr>
        <w:i w:val="0"/>
        <w:iCs w:val="0"/>
        <w:color w:val="A6A6A6" w:themeColor="background1" w:themeShade="A6"/>
        <w:sz w:val="24"/>
        <w:lang w:val="it-IT"/>
      </w:rPr>
      <w:t>22</w:t>
    </w:r>
    <w:r w:rsidR="004536F3">
      <w:rPr>
        <w:i w:val="0"/>
        <w:iCs w:val="0"/>
        <w:caps/>
        <w:color w:val="A6A6A6" w:themeColor="background1" w:themeShade="A6"/>
        <w:sz w:val="24"/>
        <w:lang w:val="it-IT"/>
      </w:rPr>
      <w:t xml:space="preserve">     </w:t>
    </w:r>
  </w:p>
  <w:p w14:paraId="0B3891F3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633" w14:textId="147B21FC" w:rsidR="00E5223D" w:rsidRPr="00BE0B38" w:rsidRDefault="005D4277" w:rsidP="00E5223D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BA4704" wp14:editId="31431E39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6" name="Grafik 6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931E27">
      <w:rPr>
        <w:i w:val="0"/>
        <w:iCs w:val="0"/>
        <w:color w:val="A6A6A6" w:themeColor="background1" w:themeShade="A6"/>
        <w:sz w:val="24"/>
        <w:lang w:val="it-IT"/>
      </w:rPr>
      <w:t>03</w:t>
    </w:r>
    <w:r w:rsidR="004536F3">
      <w:rPr>
        <w:i w:val="0"/>
        <w:iCs w:val="0"/>
        <w:color w:val="A6A6A6" w:themeColor="background1" w:themeShade="A6"/>
        <w:sz w:val="24"/>
        <w:lang w:val="it-IT"/>
      </w:rPr>
      <w:t>-22</w:t>
    </w:r>
    <w:r>
      <w:rPr>
        <w:i w:val="0"/>
        <w:iCs w:val="0"/>
        <w:caps/>
        <w:color w:val="A6A6A6" w:themeColor="background1" w:themeShade="A6"/>
        <w:sz w:val="24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CF6"/>
    <w:multiLevelType w:val="multilevel"/>
    <w:tmpl w:val="C0F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129E"/>
    <w:multiLevelType w:val="hybridMultilevel"/>
    <w:tmpl w:val="B84A7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A2B"/>
    <w:multiLevelType w:val="multilevel"/>
    <w:tmpl w:val="A27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135D"/>
    <w:multiLevelType w:val="hybridMultilevel"/>
    <w:tmpl w:val="2F32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6734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95807206">
    <w:abstractNumId w:val="2"/>
  </w:num>
  <w:num w:numId="3" w16cid:durableId="1477381187">
    <w:abstractNumId w:val="1"/>
  </w:num>
  <w:num w:numId="4" w16cid:durableId="88260037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05010100">
    <w:abstractNumId w:val="5"/>
  </w:num>
  <w:num w:numId="6" w16cid:durableId="70093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7"/>
    <w:rsid w:val="00005FCE"/>
    <w:rsid w:val="000065C1"/>
    <w:rsid w:val="00011CB5"/>
    <w:rsid w:val="0001245C"/>
    <w:rsid w:val="0001414B"/>
    <w:rsid w:val="00016AE5"/>
    <w:rsid w:val="0002043C"/>
    <w:rsid w:val="00022BF2"/>
    <w:rsid w:val="0002383F"/>
    <w:rsid w:val="00032043"/>
    <w:rsid w:val="000439B6"/>
    <w:rsid w:val="00044C12"/>
    <w:rsid w:val="0005662C"/>
    <w:rsid w:val="00057F51"/>
    <w:rsid w:val="00060A10"/>
    <w:rsid w:val="000629CF"/>
    <w:rsid w:val="00062AF5"/>
    <w:rsid w:val="00062F8A"/>
    <w:rsid w:val="00064621"/>
    <w:rsid w:val="000670D7"/>
    <w:rsid w:val="00067EED"/>
    <w:rsid w:val="000703DB"/>
    <w:rsid w:val="000726A4"/>
    <w:rsid w:val="00074422"/>
    <w:rsid w:val="000767E8"/>
    <w:rsid w:val="000833ED"/>
    <w:rsid w:val="00083BE0"/>
    <w:rsid w:val="00084047"/>
    <w:rsid w:val="000843DD"/>
    <w:rsid w:val="000846B5"/>
    <w:rsid w:val="00091BA9"/>
    <w:rsid w:val="00097AE7"/>
    <w:rsid w:val="000A7829"/>
    <w:rsid w:val="000B6359"/>
    <w:rsid w:val="000B7CF2"/>
    <w:rsid w:val="000C0BA7"/>
    <w:rsid w:val="000C2938"/>
    <w:rsid w:val="000C2EFE"/>
    <w:rsid w:val="000C47C6"/>
    <w:rsid w:val="000D144D"/>
    <w:rsid w:val="000D1603"/>
    <w:rsid w:val="000D1D6D"/>
    <w:rsid w:val="000D3158"/>
    <w:rsid w:val="000D3243"/>
    <w:rsid w:val="000D622D"/>
    <w:rsid w:val="000E0DFB"/>
    <w:rsid w:val="000E0FC1"/>
    <w:rsid w:val="000E328D"/>
    <w:rsid w:val="000E5BBC"/>
    <w:rsid w:val="000F6681"/>
    <w:rsid w:val="00104117"/>
    <w:rsid w:val="00105477"/>
    <w:rsid w:val="00107164"/>
    <w:rsid w:val="00107651"/>
    <w:rsid w:val="00111A53"/>
    <w:rsid w:val="001120A4"/>
    <w:rsid w:val="00116858"/>
    <w:rsid w:val="00117200"/>
    <w:rsid w:val="00117F5E"/>
    <w:rsid w:val="00120285"/>
    <w:rsid w:val="00121C78"/>
    <w:rsid w:val="00124741"/>
    <w:rsid w:val="00127D62"/>
    <w:rsid w:val="00137F83"/>
    <w:rsid w:val="00141EB6"/>
    <w:rsid w:val="00142898"/>
    <w:rsid w:val="001444E3"/>
    <w:rsid w:val="0014556F"/>
    <w:rsid w:val="00145A73"/>
    <w:rsid w:val="001464F7"/>
    <w:rsid w:val="00150BB0"/>
    <w:rsid w:val="00150E42"/>
    <w:rsid w:val="00150EF9"/>
    <w:rsid w:val="001515BE"/>
    <w:rsid w:val="001518B7"/>
    <w:rsid w:val="00151A64"/>
    <w:rsid w:val="00154D8C"/>
    <w:rsid w:val="00164AA1"/>
    <w:rsid w:val="001701D3"/>
    <w:rsid w:val="00171766"/>
    <w:rsid w:val="00171A0E"/>
    <w:rsid w:val="001775FC"/>
    <w:rsid w:val="00181955"/>
    <w:rsid w:val="00182A94"/>
    <w:rsid w:val="00186D6D"/>
    <w:rsid w:val="00186F2A"/>
    <w:rsid w:val="001878B3"/>
    <w:rsid w:val="0019338E"/>
    <w:rsid w:val="001955AC"/>
    <w:rsid w:val="001976CA"/>
    <w:rsid w:val="001A09EF"/>
    <w:rsid w:val="001A114B"/>
    <w:rsid w:val="001A2A3D"/>
    <w:rsid w:val="001B4623"/>
    <w:rsid w:val="001B6B38"/>
    <w:rsid w:val="001C24B1"/>
    <w:rsid w:val="001C5217"/>
    <w:rsid w:val="001D10AA"/>
    <w:rsid w:val="001D2B17"/>
    <w:rsid w:val="001D3A05"/>
    <w:rsid w:val="001D4198"/>
    <w:rsid w:val="001D4519"/>
    <w:rsid w:val="001D5B24"/>
    <w:rsid w:val="001E1811"/>
    <w:rsid w:val="001E20EF"/>
    <w:rsid w:val="001F26B5"/>
    <w:rsid w:val="001F468D"/>
    <w:rsid w:val="001F670F"/>
    <w:rsid w:val="001F67C5"/>
    <w:rsid w:val="001F724A"/>
    <w:rsid w:val="001F7472"/>
    <w:rsid w:val="001F79CA"/>
    <w:rsid w:val="00202DE1"/>
    <w:rsid w:val="00212657"/>
    <w:rsid w:val="00212E2F"/>
    <w:rsid w:val="00224391"/>
    <w:rsid w:val="00226B15"/>
    <w:rsid w:val="00227584"/>
    <w:rsid w:val="00231000"/>
    <w:rsid w:val="00234B42"/>
    <w:rsid w:val="00240725"/>
    <w:rsid w:val="00243A89"/>
    <w:rsid w:val="00245722"/>
    <w:rsid w:val="002470F3"/>
    <w:rsid w:val="00247576"/>
    <w:rsid w:val="00251020"/>
    <w:rsid w:val="0025114A"/>
    <w:rsid w:val="00254987"/>
    <w:rsid w:val="002618AE"/>
    <w:rsid w:val="00264114"/>
    <w:rsid w:val="00267FB6"/>
    <w:rsid w:val="002718FC"/>
    <w:rsid w:val="00272B20"/>
    <w:rsid w:val="00274793"/>
    <w:rsid w:val="0027544F"/>
    <w:rsid w:val="00281161"/>
    <w:rsid w:val="00297C2C"/>
    <w:rsid w:val="002A433F"/>
    <w:rsid w:val="002A655A"/>
    <w:rsid w:val="002A7B6F"/>
    <w:rsid w:val="002B0CAD"/>
    <w:rsid w:val="002B3766"/>
    <w:rsid w:val="002B3A23"/>
    <w:rsid w:val="002B47A6"/>
    <w:rsid w:val="002B51EC"/>
    <w:rsid w:val="002C2C5B"/>
    <w:rsid w:val="002C61E1"/>
    <w:rsid w:val="002C6D51"/>
    <w:rsid w:val="002C7655"/>
    <w:rsid w:val="002D169D"/>
    <w:rsid w:val="002D2D78"/>
    <w:rsid w:val="002D31E7"/>
    <w:rsid w:val="002D6A40"/>
    <w:rsid w:val="002D7F45"/>
    <w:rsid w:val="002E38E4"/>
    <w:rsid w:val="002E5207"/>
    <w:rsid w:val="002E60D8"/>
    <w:rsid w:val="002F3B16"/>
    <w:rsid w:val="002F58C5"/>
    <w:rsid w:val="0030075B"/>
    <w:rsid w:val="00314DD4"/>
    <w:rsid w:val="00315197"/>
    <w:rsid w:val="0031773B"/>
    <w:rsid w:val="00320022"/>
    <w:rsid w:val="00323C45"/>
    <w:rsid w:val="003263E4"/>
    <w:rsid w:val="00327343"/>
    <w:rsid w:val="003275A2"/>
    <w:rsid w:val="00327F3B"/>
    <w:rsid w:val="0033132E"/>
    <w:rsid w:val="003405EC"/>
    <w:rsid w:val="0034159C"/>
    <w:rsid w:val="00341CD5"/>
    <w:rsid w:val="00342773"/>
    <w:rsid w:val="003437E4"/>
    <w:rsid w:val="003453ED"/>
    <w:rsid w:val="0034576E"/>
    <w:rsid w:val="00346BC7"/>
    <w:rsid w:val="003473D7"/>
    <w:rsid w:val="00347B21"/>
    <w:rsid w:val="003534B3"/>
    <w:rsid w:val="0035530D"/>
    <w:rsid w:val="00360FAD"/>
    <w:rsid w:val="00361982"/>
    <w:rsid w:val="003622DA"/>
    <w:rsid w:val="00364587"/>
    <w:rsid w:val="003666C8"/>
    <w:rsid w:val="00372003"/>
    <w:rsid w:val="00374E07"/>
    <w:rsid w:val="00376167"/>
    <w:rsid w:val="00386BBF"/>
    <w:rsid w:val="00386EF8"/>
    <w:rsid w:val="0039285E"/>
    <w:rsid w:val="003A0768"/>
    <w:rsid w:val="003A10EF"/>
    <w:rsid w:val="003A1E1A"/>
    <w:rsid w:val="003A2686"/>
    <w:rsid w:val="003A691C"/>
    <w:rsid w:val="003A6C20"/>
    <w:rsid w:val="003A7ECF"/>
    <w:rsid w:val="003B11CE"/>
    <w:rsid w:val="003B3FF5"/>
    <w:rsid w:val="003C20D6"/>
    <w:rsid w:val="003C49DE"/>
    <w:rsid w:val="003C620C"/>
    <w:rsid w:val="003C7DE9"/>
    <w:rsid w:val="003D0D8E"/>
    <w:rsid w:val="003D1323"/>
    <w:rsid w:val="003E0E52"/>
    <w:rsid w:val="003E4CF5"/>
    <w:rsid w:val="003E5D69"/>
    <w:rsid w:val="003F2888"/>
    <w:rsid w:val="003F2B46"/>
    <w:rsid w:val="003F2CC0"/>
    <w:rsid w:val="003F4558"/>
    <w:rsid w:val="003F56A8"/>
    <w:rsid w:val="0040089B"/>
    <w:rsid w:val="00400FDD"/>
    <w:rsid w:val="004026E5"/>
    <w:rsid w:val="00407428"/>
    <w:rsid w:val="00415423"/>
    <w:rsid w:val="00415C0D"/>
    <w:rsid w:val="00421A3D"/>
    <w:rsid w:val="00421DFA"/>
    <w:rsid w:val="00422D76"/>
    <w:rsid w:val="00423DD9"/>
    <w:rsid w:val="004302A6"/>
    <w:rsid w:val="004331ED"/>
    <w:rsid w:val="00433FA8"/>
    <w:rsid w:val="00435237"/>
    <w:rsid w:val="00435D86"/>
    <w:rsid w:val="00440AA1"/>
    <w:rsid w:val="004536F3"/>
    <w:rsid w:val="00454177"/>
    <w:rsid w:val="004549A8"/>
    <w:rsid w:val="00455409"/>
    <w:rsid w:val="0045609D"/>
    <w:rsid w:val="004615AC"/>
    <w:rsid w:val="00461897"/>
    <w:rsid w:val="004635F6"/>
    <w:rsid w:val="00465113"/>
    <w:rsid w:val="00467CD0"/>
    <w:rsid w:val="004703F0"/>
    <w:rsid w:val="00471398"/>
    <w:rsid w:val="0047294C"/>
    <w:rsid w:val="0048274C"/>
    <w:rsid w:val="00482D8E"/>
    <w:rsid w:val="004878EC"/>
    <w:rsid w:val="00487E88"/>
    <w:rsid w:val="004918F3"/>
    <w:rsid w:val="00492D63"/>
    <w:rsid w:val="00494174"/>
    <w:rsid w:val="0049470D"/>
    <w:rsid w:val="004960C6"/>
    <w:rsid w:val="004A221B"/>
    <w:rsid w:val="004B0AEB"/>
    <w:rsid w:val="004B18BC"/>
    <w:rsid w:val="004B293F"/>
    <w:rsid w:val="004B6D62"/>
    <w:rsid w:val="004C08BD"/>
    <w:rsid w:val="004C213A"/>
    <w:rsid w:val="004C41E7"/>
    <w:rsid w:val="004C5D73"/>
    <w:rsid w:val="004C6EC1"/>
    <w:rsid w:val="004C78E2"/>
    <w:rsid w:val="004C7B42"/>
    <w:rsid w:val="004D04E1"/>
    <w:rsid w:val="004D0C30"/>
    <w:rsid w:val="004D571B"/>
    <w:rsid w:val="004D7CF4"/>
    <w:rsid w:val="004E255B"/>
    <w:rsid w:val="004E6B21"/>
    <w:rsid w:val="004F19B6"/>
    <w:rsid w:val="004F2356"/>
    <w:rsid w:val="004F4EEC"/>
    <w:rsid w:val="004F62BD"/>
    <w:rsid w:val="004F7A4B"/>
    <w:rsid w:val="0050226B"/>
    <w:rsid w:val="00503C01"/>
    <w:rsid w:val="00503D76"/>
    <w:rsid w:val="00507122"/>
    <w:rsid w:val="005079A1"/>
    <w:rsid w:val="00512032"/>
    <w:rsid w:val="00516246"/>
    <w:rsid w:val="00520EB5"/>
    <w:rsid w:val="0052143D"/>
    <w:rsid w:val="005242AA"/>
    <w:rsid w:val="00531A75"/>
    <w:rsid w:val="00534230"/>
    <w:rsid w:val="00540EA2"/>
    <w:rsid w:val="005410CA"/>
    <w:rsid w:val="005440A9"/>
    <w:rsid w:val="005440E2"/>
    <w:rsid w:val="0054603D"/>
    <w:rsid w:val="0055331A"/>
    <w:rsid w:val="005548F4"/>
    <w:rsid w:val="0055792F"/>
    <w:rsid w:val="00561D78"/>
    <w:rsid w:val="00562374"/>
    <w:rsid w:val="00563793"/>
    <w:rsid w:val="00563CAF"/>
    <w:rsid w:val="00565FB9"/>
    <w:rsid w:val="00570670"/>
    <w:rsid w:val="00581716"/>
    <w:rsid w:val="00581D64"/>
    <w:rsid w:val="00583637"/>
    <w:rsid w:val="00591D55"/>
    <w:rsid w:val="00594648"/>
    <w:rsid w:val="00594958"/>
    <w:rsid w:val="00597CD4"/>
    <w:rsid w:val="005A0B8D"/>
    <w:rsid w:val="005A22E6"/>
    <w:rsid w:val="005A36B5"/>
    <w:rsid w:val="005A48BC"/>
    <w:rsid w:val="005B3B7C"/>
    <w:rsid w:val="005B4C86"/>
    <w:rsid w:val="005C0AC8"/>
    <w:rsid w:val="005C380A"/>
    <w:rsid w:val="005C77D7"/>
    <w:rsid w:val="005C7E37"/>
    <w:rsid w:val="005D4277"/>
    <w:rsid w:val="005E136D"/>
    <w:rsid w:val="005E4C24"/>
    <w:rsid w:val="005E5A7D"/>
    <w:rsid w:val="005E6B91"/>
    <w:rsid w:val="005F22AA"/>
    <w:rsid w:val="005F4785"/>
    <w:rsid w:val="005F7F00"/>
    <w:rsid w:val="006008B6"/>
    <w:rsid w:val="00600928"/>
    <w:rsid w:val="0060102A"/>
    <w:rsid w:val="006035E0"/>
    <w:rsid w:val="0060517E"/>
    <w:rsid w:val="00605381"/>
    <w:rsid w:val="00613E70"/>
    <w:rsid w:val="006206B2"/>
    <w:rsid w:val="00621D0D"/>
    <w:rsid w:val="00630827"/>
    <w:rsid w:val="006319C0"/>
    <w:rsid w:val="00631BB1"/>
    <w:rsid w:val="00635A9D"/>
    <w:rsid w:val="00636654"/>
    <w:rsid w:val="00636C34"/>
    <w:rsid w:val="00651EDD"/>
    <w:rsid w:val="006531D7"/>
    <w:rsid w:val="0065357E"/>
    <w:rsid w:val="00653EA8"/>
    <w:rsid w:val="00663C09"/>
    <w:rsid w:val="00664305"/>
    <w:rsid w:val="00664D94"/>
    <w:rsid w:val="00667D86"/>
    <w:rsid w:val="00670141"/>
    <w:rsid w:val="00675DB8"/>
    <w:rsid w:val="00677CE8"/>
    <w:rsid w:val="00680DCF"/>
    <w:rsid w:val="006864F5"/>
    <w:rsid w:val="00687ED5"/>
    <w:rsid w:val="00697EDC"/>
    <w:rsid w:val="006A2FD7"/>
    <w:rsid w:val="006A75A6"/>
    <w:rsid w:val="006B0F8F"/>
    <w:rsid w:val="006B4124"/>
    <w:rsid w:val="006B56D3"/>
    <w:rsid w:val="006B7054"/>
    <w:rsid w:val="006C0DA8"/>
    <w:rsid w:val="006C12FA"/>
    <w:rsid w:val="006C5EA1"/>
    <w:rsid w:val="006C7B98"/>
    <w:rsid w:val="006D0814"/>
    <w:rsid w:val="006D392A"/>
    <w:rsid w:val="006E0B93"/>
    <w:rsid w:val="006E6953"/>
    <w:rsid w:val="006F0ABC"/>
    <w:rsid w:val="006F1F16"/>
    <w:rsid w:val="006F2315"/>
    <w:rsid w:val="00702744"/>
    <w:rsid w:val="00703BAD"/>
    <w:rsid w:val="0070684D"/>
    <w:rsid w:val="00710300"/>
    <w:rsid w:val="00711332"/>
    <w:rsid w:val="0071247D"/>
    <w:rsid w:val="0071326A"/>
    <w:rsid w:val="00716CAE"/>
    <w:rsid w:val="0072134C"/>
    <w:rsid w:val="00722CA2"/>
    <w:rsid w:val="0072421F"/>
    <w:rsid w:val="00737348"/>
    <w:rsid w:val="0074006C"/>
    <w:rsid w:val="00741800"/>
    <w:rsid w:val="0074470E"/>
    <w:rsid w:val="007503E7"/>
    <w:rsid w:val="00751BAB"/>
    <w:rsid w:val="007541DE"/>
    <w:rsid w:val="007552C2"/>
    <w:rsid w:val="0075546B"/>
    <w:rsid w:val="0076105A"/>
    <w:rsid w:val="0076701E"/>
    <w:rsid w:val="00770FAB"/>
    <w:rsid w:val="007715AB"/>
    <w:rsid w:val="00775F45"/>
    <w:rsid w:val="00777317"/>
    <w:rsid w:val="00781484"/>
    <w:rsid w:val="00781AF3"/>
    <w:rsid w:val="0078313C"/>
    <w:rsid w:val="007832B8"/>
    <w:rsid w:val="00784CAD"/>
    <w:rsid w:val="0078551E"/>
    <w:rsid w:val="00791067"/>
    <w:rsid w:val="007913CD"/>
    <w:rsid w:val="00792244"/>
    <w:rsid w:val="00793FB5"/>
    <w:rsid w:val="007947AC"/>
    <w:rsid w:val="007A0B34"/>
    <w:rsid w:val="007A1DA1"/>
    <w:rsid w:val="007A694E"/>
    <w:rsid w:val="007A7190"/>
    <w:rsid w:val="007B21C7"/>
    <w:rsid w:val="007B4BAE"/>
    <w:rsid w:val="007B6DF3"/>
    <w:rsid w:val="007C3894"/>
    <w:rsid w:val="007C49B8"/>
    <w:rsid w:val="007C5668"/>
    <w:rsid w:val="007D013E"/>
    <w:rsid w:val="007D0606"/>
    <w:rsid w:val="007D2B53"/>
    <w:rsid w:val="007D6DB8"/>
    <w:rsid w:val="007E14F1"/>
    <w:rsid w:val="007E2945"/>
    <w:rsid w:val="007E3FE1"/>
    <w:rsid w:val="007E5E89"/>
    <w:rsid w:val="007E63D2"/>
    <w:rsid w:val="007F24A7"/>
    <w:rsid w:val="007F3700"/>
    <w:rsid w:val="007F43A3"/>
    <w:rsid w:val="0080074F"/>
    <w:rsid w:val="0080276F"/>
    <w:rsid w:val="0080570C"/>
    <w:rsid w:val="00806E1B"/>
    <w:rsid w:val="00807AFB"/>
    <w:rsid w:val="00811FE3"/>
    <w:rsid w:val="00822A7D"/>
    <w:rsid w:val="00823A43"/>
    <w:rsid w:val="00827389"/>
    <w:rsid w:val="008309CD"/>
    <w:rsid w:val="00833602"/>
    <w:rsid w:val="0084223F"/>
    <w:rsid w:val="00843586"/>
    <w:rsid w:val="008463A2"/>
    <w:rsid w:val="00847D8A"/>
    <w:rsid w:val="00852AF1"/>
    <w:rsid w:val="00852FCE"/>
    <w:rsid w:val="0085462B"/>
    <w:rsid w:val="00855963"/>
    <w:rsid w:val="00855EF5"/>
    <w:rsid w:val="00857339"/>
    <w:rsid w:val="008633F7"/>
    <w:rsid w:val="008651D9"/>
    <w:rsid w:val="00872798"/>
    <w:rsid w:val="00872899"/>
    <w:rsid w:val="00874B02"/>
    <w:rsid w:val="00883D2F"/>
    <w:rsid w:val="00883F83"/>
    <w:rsid w:val="00884014"/>
    <w:rsid w:val="00886B10"/>
    <w:rsid w:val="00890658"/>
    <w:rsid w:val="00892D44"/>
    <w:rsid w:val="00892E63"/>
    <w:rsid w:val="008959C9"/>
    <w:rsid w:val="00896748"/>
    <w:rsid w:val="008A3E7C"/>
    <w:rsid w:val="008B0BE6"/>
    <w:rsid w:val="008B273E"/>
    <w:rsid w:val="008B4100"/>
    <w:rsid w:val="008B66E8"/>
    <w:rsid w:val="008B7A5D"/>
    <w:rsid w:val="008C02E9"/>
    <w:rsid w:val="008C075D"/>
    <w:rsid w:val="008C3E83"/>
    <w:rsid w:val="008C7B2F"/>
    <w:rsid w:val="008D0F27"/>
    <w:rsid w:val="008D242B"/>
    <w:rsid w:val="008D3201"/>
    <w:rsid w:val="008D3E27"/>
    <w:rsid w:val="008D55B1"/>
    <w:rsid w:val="008E0D69"/>
    <w:rsid w:val="008E1E58"/>
    <w:rsid w:val="008E2977"/>
    <w:rsid w:val="008E2E11"/>
    <w:rsid w:val="008E5511"/>
    <w:rsid w:val="008E7E69"/>
    <w:rsid w:val="008F1AFA"/>
    <w:rsid w:val="008F253D"/>
    <w:rsid w:val="008F2899"/>
    <w:rsid w:val="008F6535"/>
    <w:rsid w:val="00900429"/>
    <w:rsid w:val="00900674"/>
    <w:rsid w:val="00901281"/>
    <w:rsid w:val="00903C85"/>
    <w:rsid w:val="00903DC4"/>
    <w:rsid w:val="0090634C"/>
    <w:rsid w:val="00906EC8"/>
    <w:rsid w:val="009118D1"/>
    <w:rsid w:val="00912076"/>
    <w:rsid w:val="00913F7E"/>
    <w:rsid w:val="009152C6"/>
    <w:rsid w:val="009204D2"/>
    <w:rsid w:val="009204F3"/>
    <w:rsid w:val="00922D81"/>
    <w:rsid w:val="00923566"/>
    <w:rsid w:val="009241C8"/>
    <w:rsid w:val="00924F06"/>
    <w:rsid w:val="00930A3F"/>
    <w:rsid w:val="00931E27"/>
    <w:rsid w:val="00935B7A"/>
    <w:rsid w:val="00941C2D"/>
    <w:rsid w:val="009426FC"/>
    <w:rsid w:val="00942826"/>
    <w:rsid w:val="009443B6"/>
    <w:rsid w:val="009451D7"/>
    <w:rsid w:val="00950784"/>
    <w:rsid w:val="009562A7"/>
    <w:rsid w:val="00957E6B"/>
    <w:rsid w:val="00960334"/>
    <w:rsid w:val="00963B2B"/>
    <w:rsid w:val="00964402"/>
    <w:rsid w:val="00964406"/>
    <w:rsid w:val="00965F03"/>
    <w:rsid w:val="00966A3E"/>
    <w:rsid w:val="00975E31"/>
    <w:rsid w:val="009860D0"/>
    <w:rsid w:val="0099161F"/>
    <w:rsid w:val="00993631"/>
    <w:rsid w:val="0099386D"/>
    <w:rsid w:val="00994865"/>
    <w:rsid w:val="00994B76"/>
    <w:rsid w:val="009960E2"/>
    <w:rsid w:val="009A09A7"/>
    <w:rsid w:val="009A18EC"/>
    <w:rsid w:val="009A2F2F"/>
    <w:rsid w:val="009A4AEC"/>
    <w:rsid w:val="009A6207"/>
    <w:rsid w:val="009A6663"/>
    <w:rsid w:val="009A6908"/>
    <w:rsid w:val="009A7850"/>
    <w:rsid w:val="009B0C7D"/>
    <w:rsid w:val="009B1AC8"/>
    <w:rsid w:val="009B46B4"/>
    <w:rsid w:val="009B6BD6"/>
    <w:rsid w:val="009C4022"/>
    <w:rsid w:val="009C56A3"/>
    <w:rsid w:val="009C6814"/>
    <w:rsid w:val="009D17B3"/>
    <w:rsid w:val="009E0EB2"/>
    <w:rsid w:val="009E1FFE"/>
    <w:rsid w:val="009E2658"/>
    <w:rsid w:val="009E2F6A"/>
    <w:rsid w:val="009E3CE3"/>
    <w:rsid w:val="009E528B"/>
    <w:rsid w:val="009E5848"/>
    <w:rsid w:val="009E58EB"/>
    <w:rsid w:val="009E70DE"/>
    <w:rsid w:val="009F0D02"/>
    <w:rsid w:val="009F4709"/>
    <w:rsid w:val="009F78ED"/>
    <w:rsid w:val="009F7D65"/>
    <w:rsid w:val="00A00578"/>
    <w:rsid w:val="00A03AA9"/>
    <w:rsid w:val="00A03DF5"/>
    <w:rsid w:val="00A03E0E"/>
    <w:rsid w:val="00A04507"/>
    <w:rsid w:val="00A0598B"/>
    <w:rsid w:val="00A108EE"/>
    <w:rsid w:val="00A12BCA"/>
    <w:rsid w:val="00A20418"/>
    <w:rsid w:val="00A20432"/>
    <w:rsid w:val="00A2144A"/>
    <w:rsid w:val="00A258A5"/>
    <w:rsid w:val="00A258C6"/>
    <w:rsid w:val="00A26F10"/>
    <w:rsid w:val="00A30D51"/>
    <w:rsid w:val="00A30F2C"/>
    <w:rsid w:val="00A314AB"/>
    <w:rsid w:val="00A442FF"/>
    <w:rsid w:val="00A44A8E"/>
    <w:rsid w:val="00A539B2"/>
    <w:rsid w:val="00A60756"/>
    <w:rsid w:val="00A62520"/>
    <w:rsid w:val="00A64987"/>
    <w:rsid w:val="00A66D45"/>
    <w:rsid w:val="00A70AE3"/>
    <w:rsid w:val="00A73FF7"/>
    <w:rsid w:val="00A765B7"/>
    <w:rsid w:val="00A81F3C"/>
    <w:rsid w:val="00A82551"/>
    <w:rsid w:val="00A82C75"/>
    <w:rsid w:val="00A830DD"/>
    <w:rsid w:val="00A846A4"/>
    <w:rsid w:val="00A86972"/>
    <w:rsid w:val="00A95B55"/>
    <w:rsid w:val="00AA5D8F"/>
    <w:rsid w:val="00AB2851"/>
    <w:rsid w:val="00AB2BF1"/>
    <w:rsid w:val="00AB347D"/>
    <w:rsid w:val="00AB419E"/>
    <w:rsid w:val="00AB72A7"/>
    <w:rsid w:val="00AB7850"/>
    <w:rsid w:val="00AB7960"/>
    <w:rsid w:val="00AC0A51"/>
    <w:rsid w:val="00AC1E82"/>
    <w:rsid w:val="00AC41D8"/>
    <w:rsid w:val="00AC4A28"/>
    <w:rsid w:val="00AD6787"/>
    <w:rsid w:val="00AE0719"/>
    <w:rsid w:val="00AE29DC"/>
    <w:rsid w:val="00AE7BA5"/>
    <w:rsid w:val="00AF36DA"/>
    <w:rsid w:val="00AF4804"/>
    <w:rsid w:val="00AF534B"/>
    <w:rsid w:val="00AF74EC"/>
    <w:rsid w:val="00AF77A6"/>
    <w:rsid w:val="00B00B44"/>
    <w:rsid w:val="00B0378D"/>
    <w:rsid w:val="00B03881"/>
    <w:rsid w:val="00B06338"/>
    <w:rsid w:val="00B07013"/>
    <w:rsid w:val="00B14F61"/>
    <w:rsid w:val="00B171CA"/>
    <w:rsid w:val="00B21C06"/>
    <w:rsid w:val="00B23C67"/>
    <w:rsid w:val="00B269AB"/>
    <w:rsid w:val="00B339C9"/>
    <w:rsid w:val="00B33C21"/>
    <w:rsid w:val="00B3450C"/>
    <w:rsid w:val="00B357C3"/>
    <w:rsid w:val="00B376E0"/>
    <w:rsid w:val="00B435CF"/>
    <w:rsid w:val="00B4367D"/>
    <w:rsid w:val="00B43E8B"/>
    <w:rsid w:val="00B45930"/>
    <w:rsid w:val="00B55211"/>
    <w:rsid w:val="00B5648C"/>
    <w:rsid w:val="00B61D2D"/>
    <w:rsid w:val="00B63416"/>
    <w:rsid w:val="00B70CD8"/>
    <w:rsid w:val="00B71908"/>
    <w:rsid w:val="00B71B3F"/>
    <w:rsid w:val="00B73884"/>
    <w:rsid w:val="00B82784"/>
    <w:rsid w:val="00B82815"/>
    <w:rsid w:val="00B92922"/>
    <w:rsid w:val="00B93C19"/>
    <w:rsid w:val="00BA08D0"/>
    <w:rsid w:val="00BB2986"/>
    <w:rsid w:val="00BB2B8D"/>
    <w:rsid w:val="00BB398B"/>
    <w:rsid w:val="00BB40F4"/>
    <w:rsid w:val="00BB72AB"/>
    <w:rsid w:val="00BC45BF"/>
    <w:rsid w:val="00BC5220"/>
    <w:rsid w:val="00BD0732"/>
    <w:rsid w:val="00BD3525"/>
    <w:rsid w:val="00BE0B38"/>
    <w:rsid w:val="00BE394F"/>
    <w:rsid w:val="00BE505A"/>
    <w:rsid w:val="00BE5BB3"/>
    <w:rsid w:val="00BE7031"/>
    <w:rsid w:val="00BF1D5F"/>
    <w:rsid w:val="00BF5317"/>
    <w:rsid w:val="00BF5BC0"/>
    <w:rsid w:val="00C0045D"/>
    <w:rsid w:val="00C023FC"/>
    <w:rsid w:val="00C0262C"/>
    <w:rsid w:val="00C03667"/>
    <w:rsid w:val="00C046BC"/>
    <w:rsid w:val="00C06B4E"/>
    <w:rsid w:val="00C11665"/>
    <w:rsid w:val="00C132C4"/>
    <w:rsid w:val="00C1677E"/>
    <w:rsid w:val="00C20324"/>
    <w:rsid w:val="00C2156C"/>
    <w:rsid w:val="00C32139"/>
    <w:rsid w:val="00C341F8"/>
    <w:rsid w:val="00C351C8"/>
    <w:rsid w:val="00C37C59"/>
    <w:rsid w:val="00C37EDB"/>
    <w:rsid w:val="00C4586F"/>
    <w:rsid w:val="00C46C64"/>
    <w:rsid w:val="00C46F72"/>
    <w:rsid w:val="00C47132"/>
    <w:rsid w:val="00C47A0F"/>
    <w:rsid w:val="00C50095"/>
    <w:rsid w:val="00C52947"/>
    <w:rsid w:val="00C57631"/>
    <w:rsid w:val="00C57B47"/>
    <w:rsid w:val="00C61CFD"/>
    <w:rsid w:val="00C633E7"/>
    <w:rsid w:val="00C63DE7"/>
    <w:rsid w:val="00C70134"/>
    <w:rsid w:val="00C702AC"/>
    <w:rsid w:val="00C73FD0"/>
    <w:rsid w:val="00C82E54"/>
    <w:rsid w:val="00C83E6E"/>
    <w:rsid w:val="00C857D7"/>
    <w:rsid w:val="00C872C3"/>
    <w:rsid w:val="00C97525"/>
    <w:rsid w:val="00CA1E19"/>
    <w:rsid w:val="00CA41E0"/>
    <w:rsid w:val="00CA5DF7"/>
    <w:rsid w:val="00CA6680"/>
    <w:rsid w:val="00CA7370"/>
    <w:rsid w:val="00CB3902"/>
    <w:rsid w:val="00CC0B64"/>
    <w:rsid w:val="00CC33D6"/>
    <w:rsid w:val="00CC65F0"/>
    <w:rsid w:val="00CD0E17"/>
    <w:rsid w:val="00CD1172"/>
    <w:rsid w:val="00CD7305"/>
    <w:rsid w:val="00CE7200"/>
    <w:rsid w:val="00CF61A6"/>
    <w:rsid w:val="00CF6EA6"/>
    <w:rsid w:val="00D059EF"/>
    <w:rsid w:val="00D05C83"/>
    <w:rsid w:val="00D06E46"/>
    <w:rsid w:val="00D07379"/>
    <w:rsid w:val="00D07B25"/>
    <w:rsid w:val="00D104FC"/>
    <w:rsid w:val="00D115AA"/>
    <w:rsid w:val="00D15B62"/>
    <w:rsid w:val="00D205F8"/>
    <w:rsid w:val="00D216E7"/>
    <w:rsid w:val="00D23780"/>
    <w:rsid w:val="00D325B1"/>
    <w:rsid w:val="00D33BE8"/>
    <w:rsid w:val="00D346FF"/>
    <w:rsid w:val="00D41AE8"/>
    <w:rsid w:val="00D44007"/>
    <w:rsid w:val="00D47905"/>
    <w:rsid w:val="00D614E0"/>
    <w:rsid w:val="00D66632"/>
    <w:rsid w:val="00D72658"/>
    <w:rsid w:val="00D74FD2"/>
    <w:rsid w:val="00D75DBA"/>
    <w:rsid w:val="00D85038"/>
    <w:rsid w:val="00D90880"/>
    <w:rsid w:val="00D9333F"/>
    <w:rsid w:val="00D94009"/>
    <w:rsid w:val="00D97BB6"/>
    <w:rsid w:val="00DA1384"/>
    <w:rsid w:val="00DA2700"/>
    <w:rsid w:val="00DA390F"/>
    <w:rsid w:val="00DA6A74"/>
    <w:rsid w:val="00DA71F8"/>
    <w:rsid w:val="00DA7272"/>
    <w:rsid w:val="00DB01F3"/>
    <w:rsid w:val="00DB01FC"/>
    <w:rsid w:val="00DB185E"/>
    <w:rsid w:val="00DB3E8D"/>
    <w:rsid w:val="00DC17CF"/>
    <w:rsid w:val="00DC1D1C"/>
    <w:rsid w:val="00DC1EDA"/>
    <w:rsid w:val="00DC472D"/>
    <w:rsid w:val="00DC51D9"/>
    <w:rsid w:val="00DC7BF8"/>
    <w:rsid w:val="00DD1404"/>
    <w:rsid w:val="00DD381A"/>
    <w:rsid w:val="00DD5343"/>
    <w:rsid w:val="00DD73A7"/>
    <w:rsid w:val="00DE1209"/>
    <w:rsid w:val="00DF037F"/>
    <w:rsid w:val="00DF2ACD"/>
    <w:rsid w:val="00DF4B06"/>
    <w:rsid w:val="00DF51B3"/>
    <w:rsid w:val="00DF7622"/>
    <w:rsid w:val="00E00463"/>
    <w:rsid w:val="00E03CC7"/>
    <w:rsid w:val="00E14281"/>
    <w:rsid w:val="00E142C5"/>
    <w:rsid w:val="00E14527"/>
    <w:rsid w:val="00E20E2A"/>
    <w:rsid w:val="00E2277D"/>
    <w:rsid w:val="00E23D57"/>
    <w:rsid w:val="00E24336"/>
    <w:rsid w:val="00E25FE4"/>
    <w:rsid w:val="00E26291"/>
    <w:rsid w:val="00E27841"/>
    <w:rsid w:val="00E30EC9"/>
    <w:rsid w:val="00E3263B"/>
    <w:rsid w:val="00E327EC"/>
    <w:rsid w:val="00E35D67"/>
    <w:rsid w:val="00E37B67"/>
    <w:rsid w:val="00E42943"/>
    <w:rsid w:val="00E42C12"/>
    <w:rsid w:val="00E511FF"/>
    <w:rsid w:val="00E51C96"/>
    <w:rsid w:val="00E5223D"/>
    <w:rsid w:val="00E540C6"/>
    <w:rsid w:val="00E552BF"/>
    <w:rsid w:val="00E55782"/>
    <w:rsid w:val="00E5769D"/>
    <w:rsid w:val="00E57E94"/>
    <w:rsid w:val="00E729BE"/>
    <w:rsid w:val="00E73FDD"/>
    <w:rsid w:val="00E82D28"/>
    <w:rsid w:val="00E83D66"/>
    <w:rsid w:val="00E853B4"/>
    <w:rsid w:val="00E9034A"/>
    <w:rsid w:val="00E9284F"/>
    <w:rsid w:val="00E929E9"/>
    <w:rsid w:val="00E95861"/>
    <w:rsid w:val="00E97C34"/>
    <w:rsid w:val="00EA0B3D"/>
    <w:rsid w:val="00EA227E"/>
    <w:rsid w:val="00EA2FBC"/>
    <w:rsid w:val="00EA54B3"/>
    <w:rsid w:val="00EB141F"/>
    <w:rsid w:val="00EC1D8B"/>
    <w:rsid w:val="00EC7A89"/>
    <w:rsid w:val="00ED1BA5"/>
    <w:rsid w:val="00ED36D2"/>
    <w:rsid w:val="00ED5B03"/>
    <w:rsid w:val="00ED6F8B"/>
    <w:rsid w:val="00EE3DEA"/>
    <w:rsid w:val="00EE3FA9"/>
    <w:rsid w:val="00EE4A18"/>
    <w:rsid w:val="00EE4B94"/>
    <w:rsid w:val="00EE6C06"/>
    <w:rsid w:val="00EF0148"/>
    <w:rsid w:val="00EF1979"/>
    <w:rsid w:val="00EF3BF8"/>
    <w:rsid w:val="00EF4132"/>
    <w:rsid w:val="00EF5A91"/>
    <w:rsid w:val="00EF78CB"/>
    <w:rsid w:val="00F01753"/>
    <w:rsid w:val="00F0216E"/>
    <w:rsid w:val="00F02719"/>
    <w:rsid w:val="00F03B4C"/>
    <w:rsid w:val="00F054D6"/>
    <w:rsid w:val="00F071A7"/>
    <w:rsid w:val="00F07289"/>
    <w:rsid w:val="00F13222"/>
    <w:rsid w:val="00F15AFC"/>
    <w:rsid w:val="00F1672B"/>
    <w:rsid w:val="00F25A5C"/>
    <w:rsid w:val="00F30938"/>
    <w:rsid w:val="00F32C3C"/>
    <w:rsid w:val="00F3595C"/>
    <w:rsid w:val="00F35E25"/>
    <w:rsid w:val="00F37F16"/>
    <w:rsid w:val="00F42E52"/>
    <w:rsid w:val="00F469A5"/>
    <w:rsid w:val="00F47513"/>
    <w:rsid w:val="00F565E8"/>
    <w:rsid w:val="00F56E1F"/>
    <w:rsid w:val="00F601B5"/>
    <w:rsid w:val="00F609F4"/>
    <w:rsid w:val="00F61811"/>
    <w:rsid w:val="00F63AC1"/>
    <w:rsid w:val="00F650F7"/>
    <w:rsid w:val="00F665D8"/>
    <w:rsid w:val="00F6765A"/>
    <w:rsid w:val="00F70B69"/>
    <w:rsid w:val="00F7217F"/>
    <w:rsid w:val="00F72C88"/>
    <w:rsid w:val="00F739C9"/>
    <w:rsid w:val="00F77DFF"/>
    <w:rsid w:val="00F77F4C"/>
    <w:rsid w:val="00F8151A"/>
    <w:rsid w:val="00F911BE"/>
    <w:rsid w:val="00F913D9"/>
    <w:rsid w:val="00F93ED3"/>
    <w:rsid w:val="00F94E8B"/>
    <w:rsid w:val="00F95626"/>
    <w:rsid w:val="00F95990"/>
    <w:rsid w:val="00F965BB"/>
    <w:rsid w:val="00FA5574"/>
    <w:rsid w:val="00FA594E"/>
    <w:rsid w:val="00FB1519"/>
    <w:rsid w:val="00FB2779"/>
    <w:rsid w:val="00FB6277"/>
    <w:rsid w:val="00FB7799"/>
    <w:rsid w:val="00FC2F06"/>
    <w:rsid w:val="00FC316F"/>
    <w:rsid w:val="00FC4025"/>
    <w:rsid w:val="00FD132C"/>
    <w:rsid w:val="00FD52CA"/>
    <w:rsid w:val="00FD6387"/>
    <w:rsid w:val="00FD73C3"/>
    <w:rsid w:val="00FE02FA"/>
    <w:rsid w:val="00FE0549"/>
    <w:rsid w:val="00FE1CC2"/>
    <w:rsid w:val="00FE216F"/>
    <w:rsid w:val="00FE2F37"/>
    <w:rsid w:val="00FE38FA"/>
    <w:rsid w:val="00FE48B5"/>
    <w:rsid w:val="00FE6182"/>
    <w:rsid w:val="00FF0D6D"/>
    <w:rsid w:val="00FF6C35"/>
    <w:rsid w:val="00FF7B20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CB8F"/>
  <w15:docId w15:val="{2DCAF88F-97B9-413E-9117-C187D700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6105A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6654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6654"/>
    <w:rPr>
      <w:rFonts w:ascii="Arial" w:hAnsi="Arial"/>
      <w:sz w:val="20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47">
                  <w:marLeft w:val="327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992">
              <w:marLeft w:val="0"/>
              <w:marRight w:val="0"/>
              <w:marTop w:val="0"/>
              <w:marBottom w:val="0"/>
              <w:divBdr>
                <w:top w:val="single" w:sz="2" w:space="9" w:color="C7C7C7"/>
                <w:left w:val="single" w:sz="6" w:space="18" w:color="C7C7C7"/>
                <w:bottom w:val="single" w:sz="6" w:space="9" w:color="C7C7C7"/>
                <w:right w:val="single" w:sz="6" w:space="18" w:color="C7C7C7"/>
              </w:divBdr>
              <w:divsChild>
                <w:div w:id="99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st-hagen@mali-pr.de?subject=Bitte%20l&#246;schen%20Sie%20mich%20aus%20Ihrem%20Presseverteiler!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t-hagen@mali-pr.de?subject=Bitte%20l&#246;schen%20Sie%20mich%20aus%20Ihrem%20Presseverteiler!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st-hagen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hagen.de/de/unternehmen/pressebereich.html" TargetMode="External"/><Relationship Id="rId1" Type="http://schemas.openxmlformats.org/officeDocument/2006/relationships/hyperlink" Target="http://www.kst-hagen.de/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Eva Machill-Linnenberg - mali pr</cp:lastModifiedBy>
  <cp:revision>14</cp:revision>
  <cp:lastPrinted>2022-05-10T13:55:00Z</cp:lastPrinted>
  <dcterms:created xsi:type="dcterms:W3CDTF">2022-11-14T15:24:00Z</dcterms:created>
  <dcterms:modified xsi:type="dcterms:W3CDTF">2022-12-01T10:12:00Z</dcterms:modified>
</cp:coreProperties>
</file>